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676F7" w14:textId="4147A1B7" w:rsidR="003237D2" w:rsidRPr="00A84CB5" w:rsidRDefault="00B573DB" w:rsidP="002A3BD7">
      <w:pPr>
        <w:pStyle w:val="Tittel"/>
        <w:divId w:val="2008434124"/>
      </w:pPr>
      <w:r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  <w:r w:rsidR="003237D2" w:rsidRPr="00A84CB5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 for </w:t>
      </w:r>
      <w:r w:rsidR="00876BF5" w:rsidRPr="00A84CB5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h</w:t>
      </w:r>
      <w:r w:rsidR="003237D2" w:rsidRPr="00A84CB5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ousing </w:t>
      </w:r>
      <w:r w:rsidR="00876BF5" w:rsidRPr="00A84CB5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c</w:t>
      </w:r>
      <w:r w:rsidR="003237D2" w:rsidRPr="00A84CB5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ompanies</w:t>
      </w:r>
    </w:p>
    <w:p w14:paraId="57253AED" w14:textId="77777777" w:rsidR="00E71267" w:rsidRPr="00E71267" w:rsidRDefault="003237D2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b/>
          <w:color w:val="000000"/>
          <w:szCs w:val="21"/>
        </w:rPr>
      </w:pPr>
      <w:r w:rsidRPr="00E71267">
        <w:rPr>
          <w:rFonts w:ascii="Aptos" w:hAnsi="Aptos" w:cs="Segoe UI"/>
          <w:b/>
          <w:color w:val="000000"/>
          <w:szCs w:val="21"/>
        </w:rPr>
        <w:t>Housing companies include housing cooperatives</w:t>
      </w:r>
      <w:r w:rsidR="00045A04" w:rsidRPr="00E71267">
        <w:rPr>
          <w:rFonts w:ascii="Aptos" w:hAnsi="Aptos" w:cs="Segoe UI"/>
          <w:b/>
          <w:color w:val="000000"/>
          <w:szCs w:val="21"/>
        </w:rPr>
        <w:t xml:space="preserve"> (</w:t>
      </w:r>
      <w:proofErr w:type="spellStart"/>
      <w:r w:rsidR="00045A04" w:rsidRPr="00E71267">
        <w:rPr>
          <w:rFonts w:ascii="Aptos" w:hAnsi="Aptos" w:cs="Segoe UI"/>
          <w:b/>
          <w:i/>
          <w:iCs/>
          <w:color w:val="000000"/>
          <w:szCs w:val="21"/>
        </w:rPr>
        <w:t>borettslag</w:t>
      </w:r>
      <w:proofErr w:type="spellEnd"/>
      <w:r w:rsidR="00045A04" w:rsidRPr="00E71267">
        <w:rPr>
          <w:rFonts w:ascii="Aptos" w:hAnsi="Aptos" w:cs="Segoe UI"/>
          <w:b/>
          <w:color w:val="000000"/>
          <w:szCs w:val="21"/>
        </w:rPr>
        <w:t>)</w:t>
      </w:r>
      <w:r w:rsidRPr="00E71267">
        <w:rPr>
          <w:rFonts w:ascii="Aptos" w:hAnsi="Aptos" w:cs="Segoe UI"/>
          <w:b/>
          <w:color w:val="000000"/>
          <w:szCs w:val="21"/>
        </w:rPr>
        <w:t>, housing stock companies</w:t>
      </w:r>
      <w:r w:rsidR="00936BCB" w:rsidRPr="00E71267">
        <w:rPr>
          <w:rFonts w:ascii="Aptos" w:hAnsi="Aptos" w:cs="Segoe UI"/>
          <w:b/>
          <w:color w:val="000000"/>
          <w:szCs w:val="21"/>
        </w:rPr>
        <w:t xml:space="preserve"> (</w:t>
      </w:r>
      <w:proofErr w:type="spellStart"/>
      <w:r w:rsidR="00936BCB" w:rsidRPr="00E71267">
        <w:rPr>
          <w:rFonts w:asciiTheme="minorHAnsi" w:hAnsiTheme="minorHAnsi"/>
          <w:b/>
          <w:i/>
          <w:iCs/>
        </w:rPr>
        <w:t>boligaksjeselskaper</w:t>
      </w:r>
      <w:proofErr w:type="spellEnd"/>
      <w:r w:rsidR="00936BCB" w:rsidRPr="00E71267">
        <w:rPr>
          <w:b/>
        </w:rPr>
        <w:t>)</w:t>
      </w:r>
      <w:r w:rsidRPr="00E71267">
        <w:rPr>
          <w:rFonts w:ascii="Aptos" w:hAnsi="Aptos" w:cs="Segoe UI"/>
          <w:b/>
          <w:color w:val="000000"/>
          <w:szCs w:val="21"/>
        </w:rPr>
        <w:t xml:space="preserve">, </w:t>
      </w:r>
      <w:r w:rsidR="009A779C" w:rsidRPr="00E71267">
        <w:rPr>
          <w:rFonts w:ascii="Aptos" w:hAnsi="Aptos" w:cs="Segoe UI"/>
          <w:b/>
          <w:color w:val="000000"/>
          <w:szCs w:val="21"/>
        </w:rPr>
        <w:t>i</w:t>
      </w:r>
      <w:r w:rsidR="00FA716E" w:rsidRPr="00E71267">
        <w:rPr>
          <w:rFonts w:ascii="Aptos" w:hAnsi="Aptos" w:cs="Segoe UI"/>
          <w:b/>
          <w:color w:val="000000"/>
          <w:szCs w:val="21"/>
        </w:rPr>
        <w:t xml:space="preserve">ndividually owned flats with shared ownership of common areas </w:t>
      </w:r>
      <w:r w:rsidR="00936BCB" w:rsidRPr="00E71267">
        <w:rPr>
          <w:rFonts w:ascii="Aptos" w:hAnsi="Aptos" w:cs="Segoe UI"/>
          <w:b/>
          <w:color w:val="000000"/>
          <w:szCs w:val="21"/>
        </w:rPr>
        <w:t>(</w:t>
      </w:r>
      <w:proofErr w:type="spellStart"/>
      <w:r w:rsidR="00C857FA" w:rsidRPr="00E71267">
        <w:rPr>
          <w:rFonts w:ascii="Aptos" w:hAnsi="Aptos" w:cs="Segoe UI"/>
          <w:b/>
          <w:i/>
          <w:iCs/>
          <w:color w:val="000000"/>
          <w:szCs w:val="21"/>
        </w:rPr>
        <w:t>eierseksjonssameier</w:t>
      </w:r>
      <w:proofErr w:type="spellEnd"/>
      <w:r w:rsidR="00C857FA" w:rsidRPr="00E71267">
        <w:rPr>
          <w:rFonts w:ascii="Aptos" w:hAnsi="Aptos" w:cs="Segoe UI"/>
          <w:b/>
          <w:color w:val="000000"/>
          <w:szCs w:val="21"/>
        </w:rPr>
        <w:t xml:space="preserve">) </w:t>
      </w:r>
      <w:r w:rsidRPr="00E71267">
        <w:rPr>
          <w:rFonts w:ascii="Aptos" w:hAnsi="Aptos" w:cs="Segoe UI"/>
          <w:b/>
          <w:color w:val="000000"/>
          <w:szCs w:val="21"/>
        </w:rPr>
        <w:t xml:space="preserve">and </w:t>
      </w:r>
      <w:r w:rsidR="00045A04" w:rsidRPr="00E71267">
        <w:rPr>
          <w:rFonts w:ascii="Aptos" w:hAnsi="Aptos" w:cs="Segoe UI"/>
          <w:b/>
          <w:color w:val="000000"/>
          <w:szCs w:val="21"/>
        </w:rPr>
        <w:t>joint ownership of a building or property without formal division into separate units</w:t>
      </w:r>
      <w:r w:rsidR="00C857FA" w:rsidRPr="00E71267">
        <w:rPr>
          <w:rFonts w:ascii="Aptos" w:hAnsi="Aptos" w:cs="Segoe UI"/>
          <w:b/>
          <w:color w:val="000000"/>
          <w:szCs w:val="21"/>
        </w:rPr>
        <w:t xml:space="preserve"> (</w:t>
      </w:r>
      <w:proofErr w:type="spellStart"/>
      <w:r w:rsidR="00D73B4F" w:rsidRPr="00E71267">
        <w:rPr>
          <w:rFonts w:ascii="Aptos" w:hAnsi="Aptos" w:cs="Segoe UI"/>
          <w:b/>
          <w:i/>
          <w:iCs/>
          <w:color w:val="000000"/>
          <w:szCs w:val="21"/>
        </w:rPr>
        <w:t>ikke-seksjonerte</w:t>
      </w:r>
      <w:proofErr w:type="spellEnd"/>
      <w:r w:rsidR="00D73B4F" w:rsidRPr="00E71267">
        <w:rPr>
          <w:rFonts w:ascii="Aptos" w:hAnsi="Aptos" w:cs="Segoe UI"/>
          <w:b/>
          <w:i/>
          <w:iCs/>
          <w:color w:val="000000"/>
          <w:szCs w:val="21"/>
        </w:rPr>
        <w:t xml:space="preserve"> </w:t>
      </w:r>
      <w:proofErr w:type="spellStart"/>
      <w:r w:rsidR="00D73B4F" w:rsidRPr="00E71267">
        <w:rPr>
          <w:rFonts w:ascii="Aptos" w:hAnsi="Aptos" w:cs="Segoe UI"/>
          <w:b/>
          <w:i/>
          <w:iCs/>
          <w:color w:val="000000"/>
          <w:szCs w:val="21"/>
        </w:rPr>
        <w:t>sameier</w:t>
      </w:r>
      <w:proofErr w:type="spellEnd"/>
      <w:r w:rsidR="00D73B4F" w:rsidRPr="00E71267">
        <w:rPr>
          <w:rFonts w:ascii="Aptos" w:hAnsi="Aptos" w:cs="Segoe UI"/>
          <w:b/>
          <w:color w:val="000000"/>
          <w:szCs w:val="21"/>
        </w:rPr>
        <w:t>)</w:t>
      </w:r>
      <w:r w:rsidRPr="00E71267">
        <w:rPr>
          <w:rFonts w:ascii="Aptos" w:hAnsi="Aptos" w:cs="Segoe UI"/>
          <w:b/>
          <w:color w:val="000000"/>
          <w:szCs w:val="21"/>
        </w:rPr>
        <w:t xml:space="preserve">. </w:t>
      </w:r>
    </w:p>
    <w:p w14:paraId="57CB19CA" w14:textId="77777777" w:rsidR="00E71267" w:rsidRDefault="00E71267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bCs/>
          <w:color w:val="000000"/>
          <w:szCs w:val="21"/>
        </w:rPr>
      </w:pPr>
    </w:p>
    <w:p w14:paraId="5E0EA983" w14:textId="4A527123" w:rsidR="003237D2" w:rsidRPr="00A84CB5" w:rsidRDefault="003237D2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bCs/>
          <w:color w:val="000000"/>
          <w:szCs w:val="21"/>
        </w:rPr>
      </w:pPr>
      <w:r w:rsidRPr="00A84CB5">
        <w:rPr>
          <w:rFonts w:ascii="Aptos" w:hAnsi="Aptos" w:cs="Segoe UI"/>
          <w:bCs/>
          <w:color w:val="000000"/>
          <w:szCs w:val="21"/>
        </w:rPr>
        <w:t xml:space="preserve">Housing companies have the right to </w:t>
      </w:r>
      <w:r w:rsidR="008830E4">
        <w:rPr>
          <w:rFonts w:ascii="Aptos" w:hAnsi="Aptos" w:cs="Segoe UI"/>
          <w:bCs/>
          <w:color w:val="000000"/>
          <w:szCs w:val="21"/>
        </w:rPr>
        <w:t xml:space="preserve">opt </w:t>
      </w:r>
      <w:r w:rsidRPr="00A84CB5">
        <w:rPr>
          <w:rFonts w:ascii="Aptos" w:hAnsi="Aptos" w:cs="Segoe UI"/>
          <w:bCs/>
          <w:color w:val="000000"/>
          <w:szCs w:val="21"/>
        </w:rPr>
        <w:t xml:space="preserve">for </w:t>
      </w:r>
      <w:r w:rsidR="00B573DB">
        <w:rPr>
          <w:rFonts w:ascii="Aptos" w:hAnsi="Aptos" w:cs="Segoe UI"/>
          <w:bCs/>
          <w:color w:val="000000"/>
          <w:szCs w:val="21"/>
        </w:rPr>
        <w:t>Norgespris</w:t>
      </w:r>
      <w:r w:rsidR="00A95320" w:rsidRPr="00A84CB5">
        <w:rPr>
          <w:rFonts w:ascii="Aptos" w:hAnsi="Aptos" w:cs="Segoe UI"/>
          <w:bCs/>
          <w:color w:val="000000"/>
          <w:szCs w:val="21"/>
        </w:rPr>
        <w:t xml:space="preserve"> </w:t>
      </w:r>
      <w:r w:rsidRPr="00A84CB5">
        <w:rPr>
          <w:rFonts w:ascii="Aptos" w:hAnsi="Aptos" w:cs="Segoe UI"/>
          <w:bCs/>
          <w:color w:val="000000"/>
          <w:szCs w:val="21"/>
        </w:rPr>
        <w:t xml:space="preserve">for </w:t>
      </w:r>
      <w:r w:rsidR="00544A6F" w:rsidRPr="00A84CB5">
        <w:rPr>
          <w:rFonts w:ascii="Aptos" w:hAnsi="Aptos" w:cs="Segoe UI"/>
          <w:bCs/>
          <w:color w:val="000000"/>
          <w:szCs w:val="21"/>
        </w:rPr>
        <w:t>electricity</w:t>
      </w:r>
      <w:r w:rsidRPr="00A84CB5">
        <w:rPr>
          <w:rFonts w:ascii="Aptos" w:hAnsi="Aptos" w:cs="Segoe UI"/>
          <w:bCs/>
          <w:color w:val="000000"/>
          <w:szCs w:val="21"/>
        </w:rPr>
        <w:t xml:space="preserve"> consumption </w:t>
      </w:r>
      <w:r w:rsidR="008830E4">
        <w:rPr>
          <w:rFonts w:ascii="Aptos" w:hAnsi="Aptos" w:cs="Segoe UI"/>
          <w:bCs/>
          <w:color w:val="000000"/>
          <w:szCs w:val="21"/>
        </w:rPr>
        <w:t xml:space="preserve">in common </w:t>
      </w:r>
      <w:r w:rsidR="00A148AD">
        <w:rPr>
          <w:rFonts w:ascii="Aptos" w:hAnsi="Aptos" w:cs="Segoe UI"/>
          <w:bCs/>
          <w:color w:val="000000"/>
          <w:szCs w:val="21"/>
        </w:rPr>
        <w:t xml:space="preserve">areas </w:t>
      </w:r>
      <w:r w:rsidR="00544A6F" w:rsidRPr="00A84CB5">
        <w:rPr>
          <w:rFonts w:ascii="Aptos" w:hAnsi="Aptos" w:cs="Segoe UI"/>
          <w:bCs/>
          <w:color w:val="000000"/>
          <w:szCs w:val="21"/>
        </w:rPr>
        <w:t>with</w:t>
      </w:r>
      <w:r w:rsidRPr="00A84CB5">
        <w:rPr>
          <w:rFonts w:ascii="Aptos" w:hAnsi="Aptos" w:cs="Segoe UI"/>
          <w:bCs/>
          <w:color w:val="000000"/>
          <w:szCs w:val="21"/>
        </w:rPr>
        <w:t xml:space="preserve">in the housing company. </w:t>
      </w:r>
      <w:r w:rsidR="00852339" w:rsidRPr="00A84CB5">
        <w:rPr>
          <w:rFonts w:ascii="Aptos" w:hAnsi="Aptos" w:cs="Segoe UI"/>
          <w:bCs/>
          <w:color w:val="000000"/>
          <w:szCs w:val="21"/>
        </w:rPr>
        <w:t>This</w:t>
      </w:r>
      <w:r w:rsidRPr="00A84CB5">
        <w:rPr>
          <w:rFonts w:ascii="Aptos" w:hAnsi="Aptos" w:cs="Segoe UI"/>
          <w:bCs/>
          <w:color w:val="000000"/>
          <w:szCs w:val="21"/>
        </w:rPr>
        <w:t xml:space="preserve"> can include electricity for hot water, laundry rooms, heating of common areas, garage facilities, elevators and </w:t>
      </w:r>
      <w:r w:rsidR="00663113" w:rsidRPr="00A84CB5">
        <w:rPr>
          <w:rFonts w:ascii="Aptos" w:hAnsi="Aptos" w:cs="Segoe UI"/>
          <w:bCs/>
          <w:color w:val="000000"/>
          <w:szCs w:val="21"/>
        </w:rPr>
        <w:t xml:space="preserve">charging of </w:t>
      </w:r>
      <w:r w:rsidRPr="00A84CB5">
        <w:rPr>
          <w:rFonts w:ascii="Aptos" w:hAnsi="Aptos" w:cs="Segoe UI"/>
          <w:bCs/>
          <w:color w:val="000000"/>
          <w:szCs w:val="21"/>
        </w:rPr>
        <w:t xml:space="preserve">residents' electric </w:t>
      </w:r>
      <w:r w:rsidR="00022CAB" w:rsidRPr="00A84CB5">
        <w:rPr>
          <w:rFonts w:ascii="Aptos" w:hAnsi="Aptos" w:cs="Segoe UI"/>
          <w:bCs/>
          <w:color w:val="000000"/>
          <w:szCs w:val="21"/>
        </w:rPr>
        <w:t>vehicles (EVs)</w:t>
      </w:r>
      <w:r w:rsidRPr="00A84CB5">
        <w:rPr>
          <w:rFonts w:ascii="Aptos" w:hAnsi="Aptos" w:cs="Segoe UI"/>
          <w:bCs/>
          <w:color w:val="000000"/>
          <w:szCs w:val="21"/>
        </w:rPr>
        <w:t>.</w:t>
      </w:r>
    </w:p>
    <w:p w14:paraId="7389E0E0" w14:textId="2D3BB80C" w:rsidR="003237D2" w:rsidRPr="00A84CB5" w:rsidRDefault="003237D2" w:rsidP="4B1B55C6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color w:val="000000"/>
        </w:rPr>
      </w:pPr>
      <w:r w:rsidRPr="4B1B55C6">
        <w:rPr>
          <w:rFonts w:ascii="Aptos" w:hAnsi="Aptos" w:cs="Segoe UI"/>
          <w:color w:val="000000" w:themeColor="text1"/>
        </w:rPr>
        <w:t xml:space="preserve">In housing companies where residents have individual meters, </w:t>
      </w:r>
      <w:r w:rsidR="006C5D7C" w:rsidRPr="4B1B55C6">
        <w:rPr>
          <w:rFonts w:ascii="Aptos" w:hAnsi="Aptos" w:cs="Segoe UI"/>
          <w:color w:val="000000" w:themeColor="text1"/>
        </w:rPr>
        <w:t>each resident</w:t>
      </w:r>
      <w:r w:rsidRPr="4B1B55C6">
        <w:rPr>
          <w:rFonts w:ascii="Aptos" w:hAnsi="Aptos" w:cs="Segoe UI"/>
          <w:color w:val="000000" w:themeColor="text1"/>
        </w:rPr>
        <w:t xml:space="preserve"> must</w:t>
      </w:r>
      <w:r w:rsidR="00A148AD" w:rsidRPr="4B1B55C6">
        <w:rPr>
          <w:rFonts w:ascii="Aptos" w:hAnsi="Aptos" w:cs="Segoe UI"/>
          <w:color w:val="000000" w:themeColor="text1"/>
        </w:rPr>
        <w:t xml:space="preserve"> decide </w:t>
      </w:r>
      <w:r w:rsidR="003E10D1" w:rsidRPr="4B1B55C6">
        <w:rPr>
          <w:rFonts w:ascii="Aptos" w:hAnsi="Aptos" w:cs="Segoe UI"/>
          <w:color w:val="000000" w:themeColor="text1"/>
        </w:rPr>
        <w:t xml:space="preserve">individually </w:t>
      </w:r>
      <w:r w:rsidR="00A148AD" w:rsidRPr="4B1B55C6">
        <w:rPr>
          <w:rFonts w:ascii="Aptos" w:hAnsi="Aptos" w:cs="Segoe UI"/>
          <w:color w:val="000000" w:themeColor="text1"/>
        </w:rPr>
        <w:t>whether they want to opt for Norgespris or not</w:t>
      </w:r>
      <w:r w:rsidRPr="4B1B55C6">
        <w:rPr>
          <w:rFonts w:ascii="Aptos" w:hAnsi="Aptos" w:cs="Segoe UI"/>
          <w:color w:val="000000" w:themeColor="text1"/>
        </w:rPr>
        <w:t>. I</w:t>
      </w:r>
      <w:r w:rsidR="0042700D" w:rsidRPr="4B1B55C6">
        <w:rPr>
          <w:rFonts w:ascii="Aptos" w:hAnsi="Aptos" w:cs="Segoe UI"/>
          <w:color w:val="000000" w:themeColor="text1"/>
        </w:rPr>
        <w:t>f</w:t>
      </w:r>
      <w:r w:rsidRPr="4B1B55C6">
        <w:rPr>
          <w:rFonts w:ascii="Aptos" w:hAnsi="Aptos" w:cs="Segoe UI"/>
          <w:color w:val="000000" w:themeColor="text1"/>
        </w:rPr>
        <w:t xml:space="preserve"> there is only one electricity meter for the entire building, residents cannot individual</w:t>
      </w:r>
      <w:r w:rsidR="003E10D1" w:rsidRPr="4B1B55C6">
        <w:rPr>
          <w:rFonts w:ascii="Aptos" w:hAnsi="Aptos" w:cs="Segoe UI"/>
          <w:color w:val="000000" w:themeColor="text1"/>
        </w:rPr>
        <w:t>ly enter the Norgespris scheme</w:t>
      </w:r>
      <w:r w:rsidRPr="4B1B55C6">
        <w:rPr>
          <w:rFonts w:ascii="Aptos" w:hAnsi="Aptos" w:cs="Segoe UI"/>
          <w:color w:val="000000" w:themeColor="text1"/>
        </w:rPr>
        <w:t xml:space="preserve">. In such cases, the chairman of the housing company enters </w:t>
      </w:r>
      <w:r w:rsidR="00ED790B" w:rsidRPr="4B1B55C6">
        <w:rPr>
          <w:rFonts w:ascii="Aptos" w:hAnsi="Aptos" w:cs="Segoe UI"/>
          <w:color w:val="000000" w:themeColor="text1"/>
        </w:rPr>
        <w:t xml:space="preserve">the scheme on </w:t>
      </w:r>
      <w:r w:rsidRPr="4B1B55C6">
        <w:rPr>
          <w:rFonts w:ascii="Aptos" w:hAnsi="Aptos" w:cs="Segoe UI"/>
          <w:color w:val="000000" w:themeColor="text1"/>
        </w:rPr>
        <w:t xml:space="preserve">behalf of all </w:t>
      </w:r>
      <w:r w:rsidR="006136DA" w:rsidRPr="4B1B55C6">
        <w:rPr>
          <w:rFonts w:ascii="Aptos" w:hAnsi="Aptos" w:cs="Segoe UI"/>
          <w:color w:val="000000" w:themeColor="text1"/>
        </w:rPr>
        <w:t xml:space="preserve">the housing </w:t>
      </w:r>
      <w:r w:rsidRPr="4B1B55C6">
        <w:rPr>
          <w:rFonts w:ascii="Aptos" w:hAnsi="Aptos" w:cs="Segoe UI"/>
          <w:color w:val="000000" w:themeColor="text1"/>
        </w:rPr>
        <w:t>units.</w:t>
      </w:r>
    </w:p>
    <w:p w14:paraId="1E1655BD" w14:textId="08DFFF21" w:rsidR="4B1B55C6" w:rsidRDefault="4B1B55C6" w:rsidP="4B1B55C6">
      <w:pPr>
        <w:pStyle w:val="NormalWeb"/>
        <w:spacing w:before="75" w:beforeAutospacing="0" w:after="75" w:afterAutospacing="0" w:line="300" w:lineRule="atLeast"/>
        <w:ind w:right="75"/>
        <w:rPr>
          <w:rFonts w:ascii="Aptos" w:hAnsi="Aptos" w:cs="Segoe UI"/>
          <w:color w:val="000000" w:themeColor="text1"/>
        </w:rPr>
      </w:pPr>
    </w:p>
    <w:p w14:paraId="0B84ECDC" w14:textId="77777777" w:rsidR="003237D2" w:rsidRPr="00A84CB5" w:rsidRDefault="003237D2" w:rsidP="001872D9">
      <w:pPr>
        <w:pStyle w:val="Overskrift2"/>
        <w:divId w:val="2008434124"/>
      </w:pPr>
      <w:r w:rsidRPr="00A84CB5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Should the housing company choose Norgespris?</w:t>
      </w:r>
    </w:p>
    <w:p w14:paraId="057F7497" w14:textId="773F5B88" w:rsidR="003237D2" w:rsidRDefault="003237D2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bCs/>
          <w:color w:val="000000"/>
          <w:szCs w:val="21"/>
        </w:rPr>
      </w:pPr>
      <w:r w:rsidRPr="00A84CB5">
        <w:rPr>
          <w:rFonts w:ascii="Aptos" w:hAnsi="Aptos" w:cs="Segoe UI"/>
          <w:bCs/>
          <w:color w:val="000000"/>
          <w:szCs w:val="21"/>
        </w:rPr>
        <w:t xml:space="preserve">The purpose of </w:t>
      </w:r>
      <w:r w:rsidR="00B573DB">
        <w:rPr>
          <w:rFonts w:ascii="Aptos" w:hAnsi="Aptos" w:cs="Segoe UI"/>
          <w:bCs/>
          <w:color w:val="000000"/>
          <w:szCs w:val="21"/>
        </w:rPr>
        <w:t>Norgespris</w:t>
      </w:r>
      <w:r w:rsidRPr="00A84CB5">
        <w:rPr>
          <w:rFonts w:ascii="Aptos" w:hAnsi="Aptos" w:cs="Segoe UI"/>
          <w:bCs/>
          <w:color w:val="000000"/>
          <w:szCs w:val="21"/>
        </w:rPr>
        <w:t xml:space="preserve"> is to ensure predictable electricity expenses. The </w:t>
      </w:r>
      <w:r w:rsidR="006417D0">
        <w:rPr>
          <w:rFonts w:ascii="Aptos" w:hAnsi="Aptos" w:cs="Segoe UI"/>
          <w:bCs/>
          <w:color w:val="000000"/>
          <w:szCs w:val="21"/>
        </w:rPr>
        <w:t>chairperson</w:t>
      </w:r>
      <w:r w:rsidR="006417D0" w:rsidRPr="00A84CB5">
        <w:rPr>
          <w:rFonts w:ascii="Aptos" w:hAnsi="Aptos" w:cs="Segoe UI"/>
          <w:bCs/>
          <w:color w:val="000000"/>
          <w:szCs w:val="21"/>
        </w:rPr>
        <w:t xml:space="preserve"> </w:t>
      </w:r>
      <w:r w:rsidRPr="00A84CB5">
        <w:rPr>
          <w:rFonts w:ascii="Aptos" w:hAnsi="Aptos" w:cs="Segoe UI"/>
          <w:bCs/>
          <w:color w:val="000000"/>
          <w:szCs w:val="21"/>
        </w:rPr>
        <w:t xml:space="preserve">of the housing company should </w:t>
      </w:r>
      <w:r w:rsidR="003E260C" w:rsidRPr="00A84CB5">
        <w:rPr>
          <w:rFonts w:ascii="Aptos" w:hAnsi="Aptos" w:cs="Segoe UI"/>
          <w:bCs/>
          <w:color w:val="000000"/>
          <w:szCs w:val="21"/>
        </w:rPr>
        <w:t>obtain</w:t>
      </w:r>
      <w:r w:rsidRPr="00A84CB5">
        <w:rPr>
          <w:rFonts w:ascii="Aptos" w:hAnsi="Aptos" w:cs="Segoe UI"/>
          <w:bCs/>
          <w:color w:val="000000"/>
          <w:szCs w:val="21"/>
        </w:rPr>
        <w:t xml:space="preserve"> an overview of the number of electricity meters and what the electricity is used for. For example, </w:t>
      </w:r>
      <w:r w:rsidR="00BE318C" w:rsidRPr="00A84CB5">
        <w:rPr>
          <w:rFonts w:ascii="Aptos" w:hAnsi="Aptos" w:cs="Segoe UI"/>
          <w:bCs/>
          <w:color w:val="000000"/>
          <w:szCs w:val="21"/>
        </w:rPr>
        <w:t xml:space="preserve">the cost-effectiveness of </w:t>
      </w:r>
      <w:r w:rsidR="00B573DB">
        <w:rPr>
          <w:rFonts w:ascii="Aptos" w:hAnsi="Aptos" w:cs="Segoe UI"/>
          <w:bCs/>
          <w:color w:val="000000"/>
          <w:szCs w:val="21"/>
        </w:rPr>
        <w:t>Norgespris</w:t>
      </w:r>
      <w:r w:rsidR="00BE318C" w:rsidRPr="00A84CB5">
        <w:rPr>
          <w:rFonts w:ascii="Aptos" w:hAnsi="Aptos" w:cs="Segoe UI"/>
          <w:bCs/>
          <w:color w:val="000000"/>
          <w:szCs w:val="21"/>
        </w:rPr>
        <w:t xml:space="preserve"> may vary</w:t>
      </w:r>
      <w:r w:rsidR="004736F4" w:rsidRPr="00A84CB5">
        <w:rPr>
          <w:rFonts w:ascii="Aptos" w:hAnsi="Aptos" w:cs="Segoe UI"/>
          <w:bCs/>
          <w:color w:val="000000"/>
          <w:szCs w:val="21"/>
        </w:rPr>
        <w:t xml:space="preserve"> between </w:t>
      </w:r>
      <w:r w:rsidRPr="00A84CB5">
        <w:rPr>
          <w:rFonts w:ascii="Aptos" w:hAnsi="Aptos" w:cs="Segoe UI"/>
          <w:bCs/>
          <w:color w:val="000000"/>
          <w:szCs w:val="21"/>
        </w:rPr>
        <w:t xml:space="preserve">an electricity meter </w:t>
      </w:r>
      <w:r w:rsidR="004736F4" w:rsidRPr="00A84CB5">
        <w:rPr>
          <w:rFonts w:ascii="Aptos" w:hAnsi="Aptos" w:cs="Segoe UI"/>
          <w:bCs/>
          <w:color w:val="000000"/>
          <w:szCs w:val="21"/>
        </w:rPr>
        <w:t>used for</w:t>
      </w:r>
      <w:r w:rsidRPr="00A84CB5">
        <w:rPr>
          <w:rFonts w:ascii="Aptos" w:hAnsi="Aptos" w:cs="Segoe UI"/>
          <w:bCs/>
          <w:color w:val="000000"/>
          <w:szCs w:val="21"/>
        </w:rPr>
        <w:t xml:space="preserve"> heating common areas and </w:t>
      </w:r>
      <w:r w:rsidR="004736F4" w:rsidRPr="00A84CB5">
        <w:rPr>
          <w:rFonts w:ascii="Aptos" w:hAnsi="Aptos" w:cs="Segoe UI"/>
          <w:bCs/>
          <w:color w:val="000000"/>
          <w:szCs w:val="21"/>
        </w:rPr>
        <w:t xml:space="preserve">one used for </w:t>
      </w:r>
      <w:r w:rsidRPr="00A84CB5">
        <w:rPr>
          <w:rFonts w:ascii="Aptos" w:hAnsi="Aptos" w:cs="Segoe UI"/>
          <w:bCs/>
          <w:color w:val="000000"/>
          <w:szCs w:val="21"/>
        </w:rPr>
        <w:t xml:space="preserve">charging </w:t>
      </w:r>
      <w:r w:rsidR="00022CAB" w:rsidRPr="00A84CB5">
        <w:rPr>
          <w:rFonts w:ascii="Aptos" w:hAnsi="Aptos" w:cs="Segoe UI"/>
          <w:bCs/>
          <w:color w:val="000000"/>
          <w:szCs w:val="21"/>
        </w:rPr>
        <w:t>EVs</w:t>
      </w:r>
      <w:r w:rsidRPr="00A84CB5">
        <w:rPr>
          <w:rFonts w:ascii="Aptos" w:hAnsi="Aptos" w:cs="Segoe UI"/>
          <w:bCs/>
          <w:color w:val="000000"/>
          <w:szCs w:val="21"/>
        </w:rPr>
        <w:t xml:space="preserve">. Many </w:t>
      </w:r>
      <w:r w:rsidR="00216F69" w:rsidRPr="00A84CB5">
        <w:rPr>
          <w:rFonts w:ascii="Aptos" w:hAnsi="Aptos" w:cs="Segoe UI"/>
          <w:bCs/>
          <w:color w:val="000000"/>
          <w:szCs w:val="21"/>
        </w:rPr>
        <w:t>EV owners can</w:t>
      </w:r>
      <w:r w:rsidRPr="00A84CB5">
        <w:rPr>
          <w:rFonts w:ascii="Aptos" w:hAnsi="Aptos" w:cs="Segoe UI"/>
          <w:bCs/>
          <w:color w:val="000000"/>
          <w:szCs w:val="21"/>
        </w:rPr>
        <w:t xml:space="preserve"> adjust charging </w:t>
      </w:r>
      <w:r w:rsidR="00216F69" w:rsidRPr="00A84CB5">
        <w:rPr>
          <w:rFonts w:ascii="Aptos" w:hAnsi="Aptos" w:cs="Segoe UI"/>
          <w:bCs/>
          <w:color w:val="000000"/>
          <w:szCs w:val="21"/>
        </w:rPr>
        <w:t xml:space="preserve">times to </w:t>
      </w:r>
      <w:r w:rsidRPr="00A84CB5">
        <w:rPr>
          <w:rFonts w:ascii="Aptos" w:hAnsi="Aptos" w:cs="Segoe UI"/>
          <w:bCs/>
          <w:color w:val="000000"/>
          <w:szCs w:val="21"/>
        </w:rPr>
        <w:t xml:space="preserve">when the electricity price is low. Also remember that the grid </w:t>
      </w:r>
      <w:r w:rsidR="00345EEB" w:rsidRPr="00A84CB5">
        <w:rPr>
          <w:rFonts w:ascii="Aptos" w:hAnsi="Aptos" w:cs="Segoe UI"/>
          <w:bCs/>
          <w:color w:val="000000"/>
          <w:szCs w:val="21"/>
        </w:rPr>
        <w:t>fee</w:t>
      </w:r>
      <w:r w:rsidRPr="00A84CB5">
        <w:rPr>
          <w:rFonts w:ascii="Aptos" w:hAnsi="Aptos" w:cs="Segoe UI"/>
          <w:bCs/>
          <w:color w:val="000000"/>
          <w:szCs w:val="21"/>
        </w:rPr>
        <w:t xml:space="preserve"> is affected by how much electricity is used </w:t>
      </w:r>
      <w:r w:rsidR="00345EEB" w:rsidRPr="00A84CB5">
        <w:rPr>
          <w:rFonts w:ascii="Aptos" w:hAnsi="Aptos" w:cs="Segoe UI"/>
          <w:bCs/>
          <w:color w:val="000000"/>
          <w:szCs w:val="21"/>
        </w:rPr>
        <w:t xml:space="preserve">at the same time and what time of </w:t>
      </w:r>
      <w:r w:rsidRPr="00A84CB5">
        <w:rPr>
          <w:rFonts w:ascii="Aptos" w:hAnsi="Aptos" w:cs="Segoe UI"/>
          <w:bCs/>
          <w:color w:val="000000"/>
          <w:szCs w:val="21"/>
        </w:rPr>
        <w:t xml:space="preserve">day </w:t>
      </w:r>
      <w:r w:rsidR="00345EEB" w:rsidRPr="00A84CB5">
        <w:rPr>
          <w:rFonts w:ascii="Aptos" w:hAnsi="Aptos" w:cs="Segoe UI"/>
          <w:bCs/>
          <w:color w:val="000000"/>
          <w:szCs w:val="21"/>
        </w:rPr>
        <w:t>it</w:t>
      </w:r>
      <w:r w:rsidRPr="00A84CB5">
        <w:rPr>
          <w:rFonts w:ascii="Aptos" w:hAnsi="Aptos" w:cs="Segoe UI"/>
          <w:bCs/>
          <w:color w:val="000000"/>
          <w:szCs w:val="21"/>
        </w:rPr>
        <w:t xml:space="preserve"> is used.</w:t>
      </w:r>
    </w:p>
    <w:p w14:paraId="169AC506" w14:textId="77777777" w:rsidR="003068FD" w:rsidRPr="00A84CB5" w:rsidRDefault="003068FD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bCs/>
          <w:color w:val="000000"/>
          <w:szCs w:val="21"/>
        </w:rPr>
      </w:pPr>
    </w:p>
    <w:p w14:paraId="05A86EF8" w14:textId="78B46D6C" w:rsidR="003237D2" w:rsidRPr="00A84CB5" w:rsidRDefault="003068FD" w:rsidP="4B1B55C6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color w:val="000000"/>
        </w:rPr>
      </w:pPr>
      <w:hyperlink r:id="rId9" w:history="1">
        <w:r w:rsidR="003237D2" w:rsidRPr="003068FD">
          <w:rPr>
            <w:rStyle w:val="Hyperkobling"/>
            <w:rFonts w:ascii="Aptos" w:hAnsi="Aptos" w:cs="Segoe UI"/>
          </w:rPr>
          <w:t xml:space="preserve">There is a separate </w:t>
        </w:r>
        <w:r w:rsidR="00DB1973" w:rsidRPr="003068FD">
          <w:rPr>
            <w:rStyle w:val="Hyperkobling"/>
            <w:rFonts w:ascii="Aptos" w:hAnsi="Aptos" w:cs="Segoe UI"/>
          </w:rPr>
          <w:t>Nor</w:t>
        </w:r>
        <w:r w:rsidR="00C51B72" w:rsidRPr="003068FD">
          <w:rPr>
            <w:rStyle w:val="Hyperkobling"/>
            <w:rFonts w:ascii="Aptos" w:hAnsi="Aptos" w:cs="Segoe UI"/>
          </w:rPr>
          <w:t>gespris</w:t>
        </w:r>
        <w:r w:rsidR="00DB1973" w:rsidRPr="003068FD">
          <w:rPr>
            <w:rStyle w:val="Hyperkobling"/>
            <w:rFonts w:ascii="Aptos" w:hAnsi="Aptos" w:cs="Segoe UI"/>
          </w:rPr>
          <w:t xml:space="preserve"> scheme</w:t>
        </w:r>
        <w:r w:rsidR="003237D2" w:rsidRPr="003068FD">
          <w:rPr>
            <w:rStyle w:val="Hyperkobling"/>
            <w:rFonts w:ascii="Aptos" w:hAnsi="Aptos" w:cs="Segoe UI"/>
          </w:rPr>
          <w:t xml:space="preserve"> for district heating, which you can read about here.</w:t>
        </w:r>
      </w:hyperlink>
      <w:r w:rsidR="001872D9">
        <w:rPr>
          <w:rFonts w:ascii="Aptos" w:hAnsi="Aptos" w:cs="Segoe UI"/>
          <w:color w:val="000000" w:themeColor="text1"/>
        </w:rPr>
        <w:t xml:space="preserve"> </w:t>
      </w:r>
    </w:p>
    <w:p w14:paraId="52588701" w14:textId="77777777" w:rsidR="003237D2" w:rsidRPr="00A84CB5" w:rsidRDefault="003237D2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bCs/>
          <w:color w:val="000000"/>
          <w:szCs w:val="21"/>
        </w:rPr>
      </w:pPr>
    </w:p>
    <w:p w14:paraId="29B5D6B8" w14:textId="0F1DDE41" w:rsidR="003237D2" w:rsidRPr="00A84CB5" w:rsidRDefault="003237D2" w:rsidP="003068FD">
      <w:pPr>
        <w:pStyle w:val="Overskrift2"/>
        <w:divId w:val="2008434124"/>
      </w:pPr>
      <w:r w:rsidRPr="00A84CB5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 xml:space="preserve">How to order </w:t>
      </w:r>
      <w:r w:rsidR="00B573DB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Norgespris</w:t>
      </w:r>
    </w:p>
    <w:p w14:paraId="3FFB1448" w14:textId="3541D1BC" w:rsidR="003237D2" w:rsidRDefault="003237D2" w:rsidP="4B1B55C6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color w:val="000000" w:themeColor="text1"/>
        </w:rPr>
      </w:pPr>
      <w:r w:rsidRPr="4B1B55C6">
        <w:rPr>
          <w:rFonts w:ascii="Aptos" w:hAnsi="Aptos" w:cs="Segoe UI"/>
          <w:color w:val="000000" w:themeColor="text1"/>
        </w:rPr>
        <w:t xml:space="preserve">The housing company can order </w:t>
      </w:r>
      <w:r w:rsidR="00B573DB" w:rsidRPr="4B1B55C6">
        <w:rPr>
          <w:rFonts w:ascii="Aptos" w:hAnsi="Aptos" w:cs="Segoe UI"/>
          <w:color w:val="000000" w:themeColor="text1"/>
        </w:rPr>
        <w:t>Norgespris</w:t>
      </w:r>
      <w:r w:rsidRPr="4B1B55C6">
        <w:rPr>
          <w:rFonts w:ascii="Aptos" w:hAnsi="Aptos" w:cs="Segoe UI"/>
          <w:color w:val="000000" w:themeColor="text1"/>
        </w:rPr>
        <w:t xml:space="preserve"> at minside.elhub.no. Note that the order must be </w:t>
      </w:r>
      <w:r w:rsidR="00C75E2C" w:rsidRPr="4B1B55C6">
        <w:rPr>
          <w:rFonts w:ascii="Aptos" w:hAnsi="Aptos" w:cs="Segoe UI"/>
          <w:color w:val="000000" w:themeColor="text1"/>
        </w:rPr>
        <w:t>placed</w:t>
      </w:r>
      <w:r w:rsidRPr="4B1B55C6">
        <w:rPr>
          <w:rFonts w:ascii="Aptos" w:hAnsi="Aptos" w:cs="Segoe UI"/>
          <w:color w:val="000000" w:themeColor="text1"/>
        </w:rPr>
        <w:t xml:space="preserve"> for each individual electricity meter. If the chair</w:t>
      </w:r>
      <w:r w:rsidR="137EA72A" w:rsidRPr="4B1B55C6">
        <w:rPr>
          <w:rFonts w:ascii="Aptos" w:hAnsi="Aptos" w:cs="Segoe UI"/>
          <w:color w:val="000000" w:themeColor="text1"/>
        </w:rPr>
        <w:t>person</w:t>
      </w:r>
      <w:r w:rsidRPr="4B1B55C6">
        <w:rPr>
          <w:rFonts w:ascii="Aptos" w:hAnsi="Aptos" w:cs="Segoe UI"/>
          <w:color w:val="000000" w:themeColor="text1"/>
        </w:rPr>
        <w:t xml:space="preserve"> </w:t>
      </w:r>
      <w:r w:rsidR="00A31B0F" w:rsidRPr="4B1B55C6">
        <w:rPr>
          <w:rFonts w:ascii="Aptos" w:hAnsi="Aptos" w:cs="Segoe UI"/>
          <w:color w:val="000000" w:themeColor="text1"/>
        </w:rPr>
        <w:t>cannot</w:t>
      </w:r>
      <w:r w:rsidRPr="4B1B55C6">
        <w:rPr>
          <w:rFonts w:ascii="Aptos" w:hAnsi="Aptos" w:cs="Segoe UI"/>
          <w:color w:val="000000" w:themeColor="text1"/>
        </w:rPr>
        <w:t xml:space="preserve"> access </w:t>
      </w:r>
      <w:r w:rsidR="00A31B0F" w:rsidRPr="4B1B55C6">
        <w:rPr>
          <w:rFonts w:ascii="Aptos" w:hAnsi="Aptos" w:cs="Segoe UI"/>
          <w:color w:val="000000" w:themeColor="text1"/>
        </w:rPr>
        <w:t>the ordering system</w:t>
      </w:r>
      <w:r w:rsidRPr="4B1B55C6">
        <w:rPr>
          <w:rFonts w:ascii="Aptos" w:hAnsi="Aptos" w:cs="Segoe UI"/>
          <w:color w:val="000000" w:themeColor="text1"/>
        </w:rPr>
        <w:t xml:space="preserve"> via </w:t>
      </w:r>
      <w:proofErr w:type="spellStart"/>
      <w:r w:rsidRPr="4B1B55C6">
        <w:rPr>
          <w:rFonts w:ascii="Aptos" w:hAnsi="Aptos" w:cs="Segoe UI"/>
          <w:color w:val="000000" w:themeColor="text1"/>
        </w:rPr>
        <w:t>Elhub</w:t>
      </w:r>
      <w:proofErr w:type="spellEnd"/>
      <w:r w:rsidRPr="4B1B55C6">
        <w:rPr>
          <w:rFonts w:ascii="Aptos" w:hAnsi="Aptos" w:cs="Segoe UI"/>
          <w:color w:val="000000" w:themeColor="text1"/>
        </w:rPr>
        <w:t>, the</w:t>
      </w:r>
      <w:r w:rsidR="1D7E35CB" w:rsidRPr="4B1B55C6">
        <w:rPr>
          <w:rFonts w:ascii="Aptos" w:hAnsi="Aptos" w:cs="Segoe UI"/>
          <w:color w:val="000000" w:themeColor="text1"/>
        </w:rPr>
        <w:t xml:space="preserve"> chairperson</w:t>
      </w:r>
      <w:r w:rsidRPr="4B1B55C6">
        <w:rPr>
          <w:rFonts w:ascii="Aptos" w:hAnsi="Aptos" w:cs="Segoe UI"/>
          <w:color w:val="000000" w:themeColor="text1"/>
        </w:rPr>
        <w:t xml:space="preserve"> must contact the grid company.</w:t>
      </w:r>
    </w:p>
    <w:p w14:paraId="2FDE6691" w14:textId="77777777" w:rsidR="008F3634" w:rsidRPr="00A84CB5" w:rsidRDefault="008F3634" w:rsidP="4B1B55C6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color w:val="000000"/>
        </w:rPr>
      </w:pPr>
    </w:p>
    <w:p w14:paraId="1E45D3EB" w14:textId="6DA8B22D" w:rsidR="003237D2" w:rsidRPr="001F4712" w:rsidRDefault="003237D2" w:rsidP="001F4712">
      <w:pPr>
        <w:pStyle w:val="Overskrift2"/>
        <w:divId w:val="2008434124"/>
        <w:rPr>
          <w:rStyle w:val="Sterk"/>
          <w:rFonts w:ascii="Aptos" w:hAnsi="Aptos" w:cs="Segoe UI"/>
          <w:color w:val="000000"/>
          <w:bdr w:val="none" w:sz="0" w:space="0" w:color="auto" w:frame="1"/>
        </w:rPr>
      </w:pPr>
      <w:r w:rsidRPr="001F4712">
        <w:rPr>
          <w:rStyle w:val="Sterk"/>
          <w:rFonts w:ascii="Aptos" w:hAnsi="Aptos" w:cs="Segoe UI"/>
          <w:color w:val="000000"/>
          <w:bdr w:val="none" w:sz="0" w:space="0" w:color="auto" w:frame="1"/>
        </w:rPr>
        <w:lastRenderedPageBreak/>
        <w:t xml:space="preserve">The board must ensure that the housing company </w:t>
      </w:r>
      <w:r w:rsidR="0069407C" w:rsidRPr="001F4712">
        <w:rPr>
          <w:rStyle w:val="Sterk"/>
          <w:rFonts w:ascii="Aptos" w:hAnsi="Aptos" w:cs="Segoe UI"/>
          <w:color w:val="000000"/>
          <w:bdr w:val="none" w:sz="0" w:space="0" w:color="auto" w:frame="1"/>
        </w:rPr>
        <w:t xml:space="preserve">gets </w:t>
      </w:r>
      <w:r w:rsidRPr="001F4712">
        <w:rPr>
          <w:rStyle w:val="Sterk"/>
          <w:rFonts w:ascii="Aptos" w:hAnsi="Aptos" w:cs="Segoe UI"/>
          <w:color w:val="000000"/>
          <w:bdr w:val="none" w:sz="0" w:space="0" w:color="auto" w:frame="1"/>
        </w:rPr>
        <w:t>the correct price guarantee amount</w:t>
      </w:r>
      <w:r w:rsidR="4A8FEF56" w:rsidRPr="001F4712">
        <w:rPr>
          <w:rStyle w:val="Sterk"/>
          <w:rFonts w:ascii="Aptos" w:hAnsi="Aptos" w:cs="Segoe UI"/>
          <w:color w:val="000000"/>
          <w:bdr w:val="none" w:sz="0" w:space="0" w:color="auto" w:frame="1"/>
        </w:rPr>
        <w:t>.</w:t>
      </w:r>
    </w:p>
    <w:p w14:paraId="7586C24F" w14:textId="77777777" w:rsidR="008F3634" w:rsidRPr="00A84CB5" w:rsidRDefault="008F3634" w:rsidP="4B1B55C6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color w:val="000000"/>
        </w:rPr>
      </w:pPr>
    </w:p>
    <w:p w14:paraId="77DF95F7" w14:textId="55DE38C5" w:rsidR="003237D2" w:rsidRPr="00A84CB5" w:rsidRDefault="003237D2" w:rsidP="4B1B55C6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color w:val="000000"/>
        </w:rPr>
      </w:pPr>
      <w:r w:rsidRPr="4B1B55C6">
        <w:rPr>
          <w:rFonts w:ascii="Aptos" w:hAnsi="Aptos" w:cs="Segoe UI"/>
          <w:color w:val="000000" w:themeColor="text1"/>
        </w:rPr>
        <w:t>The housing company must ensure that the paid and received price guarantee amount is distributed to the households and/or holiday homes</w:t>
      </w:r>
      <w:r w:rsidR="003C0137" w:rsidRPr="4B1B55C6">
        <w:rPr>
          <w:rFonts w:ascii="Aptos" w:hAnsi="Aptos" w:cs="Segoe UI"/>
          <w:color w:val="000000" w:themeColor="text1"/>
        </w:rPr>
        <w:t xml:space="preserve"> in the housing company</w:t>
      </w:r>
      <w:r w:rsidRPr="4B1B55C6">
        <w:rPr>
          <w:rFonts w:ascii="Aptos" w:hAnsi="Aptos" w:cs="Segoe UI"/>
          <w:color w:val="000000" w:themeColor="text1"/>
        </w:rPr>
        <w:t>. The board must report to the grid company if:</w:t>
      </w:r>
    </w:p>
    <w:p w14:paraId="57891C64" w14:textId="35347CAF" w:rsidR="003237D2" w:rsidRPr="00A84CB5" w:rsidRDefault="003237D2" w:rsidP="003237D2">
      <w:pPr>
        <w:numPr>
          <w:ilvl w:val="0"/>
          <w:numId w:val="4"/>
        </w:numPr>
        <w:spacing w:before="100" w:beforeAutospacing="1" w:after="100" w:afterAutospacing="1" w:line="300" w:lineRule="atLeast"/>
        <w:divId w:val="2008434124"/>
        <w:rPr>
          <w:rFonts w:ascii="Aptos" w:eastAsia="Times New Roman" w:hAnsi="Aptos" w:cs="Segoe UI"/>
          <w:bCs/>
          <w:color w:val="000000"/>
          <w:szCs w:val="21"/>
          <w:lang w:val="en-GB"/>
        </w:rPr>
      </w:pPr>
      <w:r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>More than 20</w:t>
      </w:r>
      <w:r w:rsidR="00134DF2"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>%</w:t>
      </w:r>
      <w:r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 xml:space="preserve"> of the heated area is used by </w:t>
      </w:r>
      <w:r w:rsidR="00134DF2"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 xml:space="preserve">parties </w:t>
      </w:r>
      <w:r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>other than the housing company's own households</w:t>
      </w:r>
      <w:r w:rsidR="00134DF2"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 xml:space="preserve"> or </w:t>
      </w:r>
      <w:r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>holiday homes (for commercial purposes).</w:t>
      </w:r>
    </w:p>
    <w:p w14:paraId="42130550" w14:textId="44903EFF" w:rsidR="003237D2" w:rsidRPr="00A84CB5" w:rsidRDefault="003237D2" w:rsidP="003237D2">
      <w:pPr>
        <w:numPr>
          <w:ilvl w:val="0"/>
          <w:numId w:val="4"/>
        </w:numPr>
        <w:spacing w:before="100" w:beforeAutospacing="1" w:after="100" w:afterAutospacing="1" w:line="300" w:lineRule="atLeast"/>
        <w:divId w:val="2008434124"/>
        <w:rPr>
          <w:rFonts w:ascii="Aptos" w:eastAsia="Times New Roman" w:hAnsi="Aptos" w:cs="Segoe UI"/>
          <w:bCs/>
          <w:color w:val="000000"/>
          <w:szCs w:val="21"/>
          <w:lang w:val="en-GB"/>
        </w:rPr>
      </w:pPr>
      <w:r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 xml:space="preserve">The total </w:t>
      </w:r>
      <w:r w:rsidR="00D03DD1"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 xml:space="preserve">shared </w:t>
      </w:r>
      <w:r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 xml:space="preserve">consumption </w:t>
      </w:r>
      <w:r w:rsidR="00D03DD1"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>exceeds</w:t>
      </w:r>
      <w:r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 xml:space="preserve"> 5,000 kWh per unit per month (1,000 kWh for holiday home</w:t>
      </w:r>
      <w:r w:rsidR="00010F44"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>s</w:t>
      </w:r>
      <w:r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>). The individual consumption of the units is in addition</w:t>
      </w:r>
      <w:r w:rsidR="00010F44"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 xml:space="preserve"> to this</w:t>
      </w:r>
      <w:r w:rsidRPr="00A84CB5">
        <w:rPr>
          <w:rFonts w:ascii="Aptos" w:eastAsia="Times New Roman" w:hAnsi="Aptos" w:cs="Segoe UI"/>
          <w:bCs/>
          <w:color w:val="000000"/>
          <w:szCs w:val="21"/>
          <w:lang w:val="en-GB"/>
        </w:rPr>
        <w:t>.</w:t>
      </w:r>
    </w:p>
    <w:p w14:paraId="6EBFB7DC" w14:textId="4DDBC239" w:rsidR="003237D2" w:rsidRDefault="003237D2" w:rsidP="4B1B55C6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color w:val="000000" w:themeColor="text1"/>
        </w:rPr>
      </w:pPr>
      <w:r w:rsidRPr="4B1B55C6">
        <w:rPr>
          <w:rFonts w:ascii="Aptos" w:hAnsi="Aptos" w:cs="Segoe UI"/>
          <w:color w:val="000000" w:themeColor="text1"/>
        </w:rPr>
        <w:t xml:space="preserve">The housing company must report </w:t>
      </w:r>
      <w:r w:rsidR="00472C14" w:rsidRPr="4B1B55C6">
        <w:rPr>
          <w:rFonts w:ascii="Aptos" w:hAnsi="Aptos" w:cs="Segoe UI"/>
          <w:color w:val="000000" w:themeColor="text1"/>
        </w:rPr>
        <w:t xml:space="preserve">this </w:t>
      </w:r>
      <w:r w:rsidR="54E70CDA" w:rsidRPr="4B1B55C6">
        <w:rPr>
          <w:rFonts w:ascii="Aptos" w:hAnsi="Aptos" w:cs="Segoe UI"/>
          <w:color w:val="000000" w:themeColor="text1"/>
        </w:rPr>
        <w:t xml:space="preserve">to the grid company </w:t>
      </w:r>
      <w:r w:rsidRPr="4B1B55C6">
        <w:rPr>
          <w:rFonts w:ascii="Aptos" w:hAnsi="Aptos" w:cs="Segoe UI"/>
          <w:color w:val="000000" w:themeColor="text1"/>
        </w:rPr>
        <w:t xml:space="preserve">without undue delay. The grid company </w:t>
      </w:r>
      <w:r w:rsidR="00472C14" w:rsidRPr="4B1B55C6">
        <w:rPr>
          <w:rFonts w:ascii="Aptos" w:hAnsi="Aptos" w:cs="Segoe UI"/>
          <w:color w:val="000000" w:themeColor="text1"/>
        </w:rPr>
        <w:t xml:space="preserve">will then </w:t>
      </w:r>
      <w:r w:rsidRPr="4B1B55C6">
        <w:rPr>
          <w:rFonts w:ascii="Aptos" w:hAnsi="Aptos" w:cs="Segoe UI"/>
          <w:color w:val="000000" w:themeColor="text1"/>
        </w:rPr>
        <w:t>adjust the price guarantee amount in line with any reports.</w:t>
      </w:r>
    </w:p>
    <w:p w14:paraId="3F4DC126" w14:textId="77777777" w:rsidR="002933F8" w:rsidRPr="00A84CB5" w:rsidRDefault="002933F8" w:rsidP="4B1B55C6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color w:val="000000"/>
        </w:rPr>
      </w:pPr>
    </w:p>
    <w:p w14:paraId="4BFD5F0B" w14:textId="7DA734E8" w:rsidR="003237D2" w:rsidRPr="00A84CB5" w:rsidRDefault="003237D2">
      <w:pPr>
        <w:pStyle w:val="NormalWeb"/>
        <w:spacing w:before="75" w:beforeAutospacing="0" w:after="75" w:afterAutospacing="0" w:line="300" w:lineRule="atLeast"/>
        <w:ind w:right="75"/>
        <w:divId w:val="2008434124"/>
        <w:rPr>
          <w:rFonts w:ascii="Aptos" w:hAnsi="Aptos" w:cs="Segoe UI"/>
          <w:bCs/>
          <w:color w:val="000000"/>
          <w:szCs w:val="21"/>
        </w:rPr>
      </w:pPr>
      <w:r w:rsidRPr="00A84CB5">
        <w:rPr>
          <w:rFonts w:ascii="Aptos" w:hAnsi="Aptos" w:cs="Segoe UI"/>
          <w:bCs/>
          <w:color w:val="000000"/>
          <w:szCs w:val="21"/>
        </w:rPr>
        <w:t>If the housing company refuses to provide information or has received too much</w:t>
      </w:r>
      <w:r w:rsidR="00472C14" w:rsidRPr="00A84CB5">
        <w:rPr>
          <w:rFonts w:ascii="Aptos" w:hAnsi="Aptos" w:cs="Segoe UI"/>
          <w:bCs/>
          <w:color w:val="000000"/>
          <w:szCs w:val="21"/>
        </w:rPr>
        <w:t xml:space="preserve"> in payouts</w:t>
      </w:r>
      <w:r w:rsidRPr="00A84CB5">
        <w:rPr>
          <w:rFonts w:ascii="Aptos" w:hAnsi="Aptos" w:cs="Segoe UI"/>
          <w:bCs/>
          <w:color w:val="000000"/>
          <w:szCs w:val="21"/>
        </w:rPr>
        <w:t xml:space="preserve">, the </w:t>
      </w:r>
      <w:r w:rsidR="00801143" w:rsidRPr="00A84CB5">
        <w:rPr>
          <w:rFonts w:ascii="Aptos" w:hAnsi="Aptos" w:cs="Segoe UI"/>
          <w:bCs/>
          <w:color w:val="000000"/>
          <w:szCs w:val="21"/>
        </w:rPr>
        <w:t>Norwegian Energy Regulatory Authority</w:t>
      </w:r>
      <w:r w:rsidR="00801143" w:rsidRPr="00A84CB5" w:rsidDel="00801143">
        <w:rPr>
          <w:rFonts w:ascii="Aptos" w:hAnsi="Aptos" w:cs="Segoe UI"/>
          <w:bCs/>
          <w:color w:val="000000"/>
          <w:szCs w:val="21"/>
        </w:rPr>
        <w:t xml:space="preserve"> </w:t>
      </w:r>
      <w:r w:rsidR="00EE6938" w:rsidRPr="00A84CB5">
        <w:rPr>
          <w:rFonts w:ascii="Aptos" w:hAnsi="Aptos" w:cs="Segoe UI"/>
          <w:bCs/>
          <w:color w:val="000000"/>
          <w:szCs w:val="21"/>
        </w:rPr>
        <w:t>(RME)</w:t>
      </w:r>
      <w:r w:rsidRPr="00A84CB5">
        <w:rPr>
          <w:rFonts w:ascii="Aptos" w:hAnsi="Aptos" w:cs="Segoe UI"/>
          <w:bCs/>
          <w:color w:val="000000"/>
          <w:szCs w:val="21"/>
        </w:rPr>
        <w:t xml:space="preserve"> can demand repayment </w:t>
      </w:r>
      <w:r w:rsidR="00EE7B55">
        <w:rPr>
          <w:rFonts w:ascii="Aptos" w:hAnsi="Aptos" w:cs="Segoe UI"/>
          <w:bCs/>
          <w:color w:val="000000"/>
          <w:szCs w:val="21"/>
        </w:rPr>
        <w:t>and/</w:t>
      </w:r>
      <w:r w:rsidRPr="00A84CB5">
        <w:rPr>
          <w:rFonts w:ascii="Aptos" w:hAnsi="Aptos" w:cs="Segoe UI"/>
          <w:bCs/>
          <w:color w:val="000000"/>
          <w:szCs w:val="21"/>
        </w:rPr>
        <w:t xml:space="preserve">or stop the payment. RME can also require the housing company to provide information that is relevant to assess whether </w:t>
      </w:r>
      <w:r w:rsidR="00A84CB5" w:rsidRPr="00A84CB5">
        <w:rPr>
          <w:rFonts w:ascii="Aptos" w:hAnsi="Aptos" w:cs="Segoe UI"/>
          <w:bCs/>
          <w:color w:val="000000"/>
          <w:szCs w:val="21"/>
        </w:rPr>
        <w:t>overpayments have been made</w:t>
      </w:r>
      <w:r w:rsidRPr="00A84CB5">
        <w:rPr>
          <w:rFonts w:ascii="Aptos" w:hAnsi="Aptos" w:cs="Segoe UI"/>
          <w:bCs/>
          <w:color w:val="000000"/>
          <w:szCs w:val="21"/>
        </w:rPr>
        <w:t>.</w:t>
      </w:r>
    </w:p>
    <w:sectPr w:rsidR="003237D2" w:rsidRPr="00A84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D517E"/>
    <w:multiLevelType w:val="multilevel"/>
    <w:tmpl w:val="4C6E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308C0D"/>
    <w:multiLevelType w:val="hybridMultilevel"/>
    <w:tmpl w:val="CC4AD450"/>
    <w:lvl w:ilvl="0" w:tplc="90F6CC7E">
      <w:start w:val="1"/>
      <w:numFmt w:val="bullet"/>
      <w:lvlText w:val="●"/>
      <w:lvlJc w:val="left"/>
      <w:pPr>
        <w:ind w:left="720" w:hanging="360"/>
      </w:pPr>
      <w:rPr>
        <w:rFonts w:ascii="Aptos" w:hAnsi="Aptos" w:hint="default"/>
      </w:rPr>
    </w:lvl>
    <w:lvl w:ilvl="1" w:tplc="BCD00B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E2B4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BEF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2C8E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F88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7E0A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F49C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B62A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0651B5"/>
    <w:multiLevelType w:val="hybridMultilevel"/>
    <w:tmpl w:val="45FE8C7A"/>
    <w:lvl w:ilvl="0" w:tplc="BF56DC6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B4AD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AC32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107A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FC3E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A24F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3C34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D454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9E69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17E34"/>
    <w:multiLevelType w:val="multilevel"/>
    <w:tmpl w:val="EE78F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3282599">
    <w:abstractNumId w:val="1"/>
  </w:num>
  <w:num w:numId="2" w16cid:durableId="92749626">
    <w:abstractNumId w:val="2"/>
  </w:num>
  <w:num w:numId="3" w16cid:durableId="671299872">
    <w:abstractNumId w:val="0"/>
  </w:num>
  <w:num w:numId="4" w16cid:durableId="10751273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F72"/>
    <w:rsid w:val="000073CA"/>
    <w:rsid w:val="00010A72"/>
    <w:rsid w:val="00010F44"/>
    <w:rsid w:val="000119D0"/>
    <w:rsid w:val="00022CAB"/>
    <w:rsid w:val="0004018C"/>
    <w:rsid w:val="00042E20"/>
    <w:rsid w:val="00045A04"/>
    <w:rsid w:val="00046B30"/>
    <w:rsid w:val="000478BB"/>
    <w:rsid w:val="00082D64"/>
    <w:rsid w:val="00092D0E"/>
    <w:rsid w:val="000971B7"/>
    <w:rsid w:val="000A4349"/>
    <w:rsid w:val="000B4E77"/>
    <w:rsid w:val="000D0EF2"/>
    <w:rsid w:val="000D12FC"/>
    <w:rsid w:val="000D1DD9"/>
    <w:rsid w:val="000D46BE"/>
    <w:rsid w:val="000D480A"/>
    <w:rsid w:val="000E3C19"/>
    <w:rsid w:val="000E5670"/>
    <w:rsid w:val="000E5FE5"/>
    <w:rsid w:val="000E6814"/>
    <w:rsid w:val="000F0C41"/>
    <w:rsid w:val="000F197C"/>
    <w:rsid w:val="000F4656"/>
    <w:rsid w:val="000F60CD"/>
    <w:rsid w:val="00101049"/>
    <w:rsid w:val="001114E3"/>
    <w:rsid w:val="00134DF2"/>
    <w:rsid w:val="0014095C"/>
    <w:rsid w:val="0014746B"/>
    <w:rsid w:val="00154FF5"/>
    <w:rsid w:val="0016130E"/>
    <w:rsid w:val="00163C2E"/>
    <w:rsid w:val="00177DF9"/>
    <w:rsid w:val="001829F7"/>
    <w:rsid w:val="001872D9"/>
    <w:rsid w:val="001B0BBD"/>
    <w:rsid w:val="001B5665"/>
    <w:rsid w:val="001C0907"/>
    <w:rsid w:val="001C34E0"/>
    <w:rsid w:val="001E3D3A"/>
    <w:rsid w:val="001E4D3F"/>
    <w:rsid w:val="001F4712"/>
    <w:rsid w:val="00202E38"/>
    <w:rsid w:val="00210206"/>
    <w:rsid w:val="00216F69"/>
    <w:rsid w:val="00226E84"/>
    <w:rsid w:val="00233FED"/>
    <w:rsid w:val="00234A8C"/>
    <w:rsid w:val="00236B80"/>
    <w:rsid w:val="002445CA"/>
    <w:rsid w:val="002475A1"/>
    <w:rsid w:val="00255211"/>
    <w:rsid w:val="002616D1"/>
    <w:rsid w:val="00264576"/>
    <w:rsid w:val="00273B1D"/>
    <w:rsid w:val="0027743F"/>
    <w:rsid w:val="002933F8"/>
    <w:rsid w:val="00297D8C"/>
    <w:rsid w:val="002A3BD7"/>
    <w:rsid w:val="002A50F6"/>
    <w:rsid w:val="002D5D53"/>
    <w:rsid w:val="00303300"/>
    <w:rsid w:val="00304784"/>
    <w:rsid w:val="003068FD"/>
    <w:rsid w:val="003101DD"/>
    <w:rsid w:val="003156AC"/>
    <w:rsid w:val="00315A32"/>
    <w:rsid w:val="00322FA0"/>
    <w:rsid w:val="003237D2"/>
    <w:rsid w:val="00335B5E"/>
    <w:rsid w:val="00341E8B"/>
    <w:rsid w:val="00345EEB"/>
    <w:rsid w:val="00350088"/>
    <w:rsid w:val="00350B8C"/>
    <w:rsid w:val="00350F3F"/>
    <w:rsid w:val="00356750"/>
    <w:rsid w:val="00361693"/>
    <w:rsid w:val="00372F8A"/>
    <w:rsid w:val="00390724"/>
    <w:rsid w:val="003B5151"/>
    <w:rsid w:val="003C0137"/>
    <w:rsid w:val="003D09FF"/>
    <w:rsid w:val="003E10D1"/>
    <w:rsid w:val="003E260C"/>
    <w:rsid w:val="003F14CE"/>
    <w:rsid w:val="003F6D1E"/>
    <w:rsid w:val="003F78BB"/>
    <w:rsid w:val="0040568C"/>
    <w:rsid w:val="00405EA7"/>
    <w:rsid w:val="004156F5"/>
    <w:rsid w:val="00415A97"/>
    <w:rsid w:val="00425D10"/>
    <w:rsid w:val="00426B24"/>
    <w:rsid w:val="0042700D"/>
    <w:rsid w:val="004323EC"/>
    <w:rsid w:val="00432D22"/>
    <w:rsid w:val="00433BD0"/>
    <w:rsid w:val="004347F9"/>
    <w:rsid w:val="00453D8F"/>
    <w:rsid w:val="00472C14"/>
    <w:rsid w:val="004736F4"/>
    <w:rsid w:val="00483BFD"/>
    <w:rsid w:val="00486848"/>
    <w:rsid w:val="004914DD"/>
    <w:rsid w:val="004A031F"/>
    <w:rsid w:val="004A6FB6"/>
    <w:rsid w:val="004B2764"/>
    <w:rsid w:val="004B7F3A"/>
    <w:rsid w:val="004C0744"/>
    <w:rsid w:val="004C379B"/>
    <w:rsid w:val="004C6574"/>
    <w:rsid w:val="004C779F"/>
    <w:rsid w:val="004D1F72"/>
    <w:rsid w:val="004D6347"/>
    <w:rsid w:val="004E00BE"/>
    <w:rsid w:val="004E243A"/>
    <w:rsid w:val="004F30DD"/>
    <w:rsid w:val="0050793F"/>
    <w:rsid w:val="00512A6F"/>
    <w:rsid w:val="00525727"/>
    <w:rsid w:val="00544A6F"/>
    <w:rsid w:val="0055095E"/>
    <w:rsid w:val="00591C71"/>
    <w:rsid w:val="005A4CA6"/>
    <w:rsid w:val="005B545A"/>
    <w:rsid w:val="005C06CE"/>
    <w:rsid w:val="005D2351"/>
    <w:rsid w:val="005D24B7"/>
    <w:rsid w:val="005E7BD1"/>
    <w:rsid w:val="005F2312"/>
    <w:rsid w:val="005F40B5"/>
    <w:rsid w:val="00607473"/>
    <w:rsid w:val="006136DA"/>
    <w:rsid w:val="00614F3D"/>
    <w:rsid w:val="00623F9F"/>
    <w:rsid w:val="00631726"/>
    <w:rsid w:val="006367E2"/>
    <w:rsid w:val="006417D0"/>
    <w:rsid w:val="0064764A"/>
    <w:rsid w:val="00663113"/>
    <w:rsid w:val="006640E4"/>
    <w:rsid w:val="00666E4D"/>
    <w:rsid w:val="00673B42"/>
    <w:rsid w:val="00676D02"/>
    <w:rsid w:val="006922B2"/>
    <w:rsid w:val="0069407C"/>
    <w:rsid w:val="006A21B7"/>
    <w:rsid w:val="006C5D7C"/>
    <w:rsid w:val="006E3A12"/>
    <w:rsid w:val="006F2DAA"/>
    <w:rsid w:val="0070471E"/>
    <w:rsid w:val="0070789A"/>
    <w:rsid w:val="007127CD"/>
    <w:rsid w:val="00732742"/>
    <w:rsid w:val="007737FC"/>
    <w:rsid w:val="007768B0"/>
    <w:rsid w:val="00780C3C"/>
    <w:rsid w:val="00782C12"/>
    <w:rsid w:val="00782C4E"/>
    <w:rsid w:val="00783B9F"/>
    <w:rsid w:val="0078544D"/>
    <w:rsid w:val="007A6D38"/>
    <w:rsid w:val="007D4869"/>
    <w:rsid w:val="007D6006"/>
    <w:rsid w:val="007E16ED"/>
    <w:rsid w:val="007F7261"/>
    <w:rsid w:val="00801143"/>
    <w:rsid w:val="008050CA"/>
    <w:rsid w:val="00805F25"/>
    <w:rsid w:val="00817AAE"/>
    <w:rsid w:val="0082492B"/>
    <w:rsid w:val="00825B60"/>
    <w:rsid w:val="00837B00"/>
    <w:rsid w:val="00850272"/>
    <w:rsid w:val="00852339"/>
    <w:rsid w:val="008663E9"/>
    <w:rsid w:val="00876BF5"/>
    <w:rsid w:val="008830E4"/>
    <w:rsid w:val="00892257"/>
    <w:rsid w:val="008925A7"/>
    <w:rsid w:val="008A22E4"/>
    <w:rsid w:val="008B587D"/>
    <w:rsid w:val="008C25AA"/>
    <w:rsid w:val="008D15F1"/>
    <w:rsid w:val="008D5BEE"/>
    <w:rsid w:val="008F3634"/>
    <w:rsid w:val="008F5FBB"/>
    <w:rsid w:val="00933018"/>
    <w:rsid w:val="00933770"/>
    <w:rsid w:val="009350F8"/>
    <w:rsid w:val="00936BCB"/>
    <w:rsid w:val="009541D5"/>
    <w:rsid w:val="0095555C"/>
    <w:rsid w:val="00960B0F"/>
    <w:rsid w:val="0098133B"/>
    <w:rsid w:val="0098313F"/>
    <w:rsid w:val="00987B2E"/>
    <w:rsid w:val="009924BC"/>
    <w:rsid w:val="009A20F2"/>
    <w:rsid w:val="009A5BDE"/>
    <w:rsid w:val="009A779C"/>
    <w:rsid w:val="009A7BE4"/>
    <w:rsid w:val="009B19F2"/>
    <w:rsid w:val="009B23E7"/>
    <w:rsid w:val="009C119B"/>
    <w:rsid w:val="009D6B16"/>
    <w:rsid w:val="009E35BB"/>
    <w:rsid w:val="009F6C53"/>
    <w:rsid w:val="00A04770"/>
    <w:rsid w:val="00A148AD"/>
    <w:rsid w:val="00A14E57"/>
    <w:rsid w:val="00A262B9"/>
    <w:rsid w:val="00A2635D"/>
    <w:rsid w:val="00A31B0F"/>
    <w:rsid w:val="00A328E5"/>
    <w:rsid w:val="00A37081"/>
    <w:rsid w:val="00A43726"/>
    <w:rsid w:val="00A5299E"/>
    <w:rsid w:val="00A54B48"/>
    <w:rsid w:val="00A5667A"/>
    <w:rsid w:val="00A84CB5"/>
    <w:rsid w:val="00A86BFD"/>
    <w:rsid w:val="00A95320"/>
    <w:rsid w:val="00AC1556"/>
    <w:rsid w:val="00AC15B4"/>
    <w:rsid w:val="00AC5CA5"/>
    <w:rsid w:val="00AD601C"/>
    <w:rsid w:val="00AE2CA7"/>
    <w:rsid w:val="00AE744F"/>
    <w:rsid w:val="00AF02F4"/>
    <w:rsid w:val="00B00823"/>
    <w:rsid w:val="00B0361D"/>
    <w:rsid w:val="00B10701"/>
    <w:rsid w:val="00B248C6"/>
    <w:rsid w:val="00B32051"/>
    <w:rsid w:val="00B41837"/>
    <w:rsid w:val="00B44851"/>
    <w:rsid w:val="00B520C3"/>
    <w:rsid w:val="00B573DB"/>
    <w:rsid w:val="00B6859D"/>
    <w:rsid w:val="00B76E7A"/>
    <w:rsid w:val="00B8067E"/>
    <w:rsid w:val="00B8093F"/>
    <w:rsid w:val="00B83313"/>
    <w:rsid w:val="00B93054"/>
    <w:rsid w:val="00B93531"/>
    <w:rsid w:val="00B944D4"/>
    <w:rsid w:val="00BC7449"/>
    <w:rsid w:val="00BE318C"/>
    <w:rsid w:val="00BF4568"/>
    <w:rsid w:val="00BF4A18"/>
    <w:rsid w:val="00BF5735"/>
    <w:rsid w:val="00C0196C"/>
    <w:rsid w:val="00C02036"/>
    <w:rsid w:val="00C106C5"/>
    <w:rsid w:val="00C10781"/>
    <w:rsid w:val="00C34EF1"/>
    <w:rsid w:val="00C41AC6"/>
    <w:rsid w:val="00C44F23"/>
    <w:rsid w:val="00C51B72"/>
    <w:rsid w:val="00C57C32"/>
    <w:rsid w:val="00C71E1D"/>
    <w:rsid w:val="00C740E8"/>
    <w:rsid w:val="00C75E2C"/>
    <w:rsid w:val="00C84B8D"/>
    <w:rsid w:val="00C857FA"/>
    <w:rsid w:val="00C979CC"/>
    <w:rsid w:val="00CA4639"/>
    <w:rsid w:val="00CA5982"/>
    <w:rsid w:val="00CA6BB8"/>
    <w:rsid w:val="00CB0A9E"/>
    <w:rsid w:val="00CB72B8"/>
    <w:rsid w:val="00CC7CCA"/>
    <w:rsid w:val="00CD01B3"/>
    <w:rsid w:val="00CE5A80"/>
    <w:rsid w:val="00CE714A"/>
    <w:rsid w:val="00CF35A2"/>
    <w:rsid w:val="00CF3C95"/>
    <w:rsid w:val="00D038AE"/>
    <w:rsid w:val="00D03DD1"/>
    <w:rsid w:val="00D06413"/>
    <w:rsid w:val="00D11A95"/>
    <w:rsid w:val="00D12411"/>
    <w:rsid w:val="00D17172"/>
    <w:rsid w:val="00D266F1"/>
    <w:rsid w:val="00D27449"/>
    <w:rsid w:val="00D30121"/>
    <w:rsid w:val="00D31C40"/>
    <w:rsid w:val="00D57BDA"/>
    <w:rsid w:val="00D60621"/>
    <w:rsid w:val="00D71E7C"/>
    <w:rsid w:val="00D73B4F"/>
    <w:rsid w:val="00DA3765"/>
    <w:rsid w:val="00DA4849"/>
    <w:rsid w:val="00DB1973"/>
    <w:rsid w:val="00DB77B6"/>
    <w:rsid w:val="00DC005E"/>
    <w:rsid w:val="00DC1F23"/>
    <w:rsid w:val="00DC710F"/>
    <w:rsid w:val="00DD09AA"/>
    <w:rsid w:val="00DD4E63"/>
    <w:rsid w:val="00DF61AD"/>
    <w:rsid w:val="00E06761"/>
    <w:rsid w:val="00E53696"/>
    <w:rsid w:val="00E64C14"/>
    <w:rsid w:val="00E701E8"/>
    <w:rsid w:val="00E71267"/>
    <w:rsid w:val="00E732B3"/>
    <w:rsid w:val="00E94605"/>
    <w:rsid w:val="00ED790B"/>
    <w:rsid w:val="00ED7F6C"/>
    <w:rsid w:val="00EE1970"/>
    <w:rsid w:val="00EE2D04"/>
    <w:rsid w:val="00EE6938"/>
    <w:rsid w:val="00EE7B55"/>
    <w:rsid w:val="00EF0F00"/>
    <w:rsid w:val="00EF25ED"/>
    <w:rsid w:val="00F0421A"/>
    <w:rsid w:val="00F100FB"/>
    <w:rsid w:val="00F103D8"/>
    <w:rsid w:val="00F23D28"/>
    <w:rsid w:val="00F23E23"/>
    <w:rsid w:val="00F310EF"/>
    <w:rsid w:val="00F43A9E"/>
    <w:rsid w:val="00F470B1"/>
    <w:rsid w:val="00F47718"/>
    <w:rsid w:val="00F5388A"/>
    <w:rsid w:val="00F70C2B"/>
    <w:rsid w:val="00F71055"/>
    <w:rsid w:val="00F76B3E"/>
    <w:rsid w:val="00F8150B"/>
    <w:rsid w:val="00F84B8D"/>
    <w:rsid w:val="00F926EB"/>
    <w:rsid w:val="00F962E6"/>
    <w:rsid w:val="00FA716E"/>
    <w:rsid w:val="00FA7ED6"/>
    <w:rsid w:val="00FB0096"/>
    <w:rsid w:val="00FB0195"/>
    <w:rsid w:val="00FC635C"/>
    <w:rsid w:val="00FE5401"/>
    <w:rsid w:val="00FF5941"/>
    <w:rsid w:val="01507CFC"/>
    <w:rsid w:val="0194BCEA"/>
    <w:rsid w:val="01E67630"/>
    <w:rsid w:val="022C1AFC"/>
    <w:rsid w:val="023FD188"/>
    <w:rsid w:val="02BDE7BE"/>
    <w:rsid w:val="02C11485"/>
    <w:rsid w:val="02CA7433"/>
    <w:rsid w:val="03F4F974"/>
    <w:rsid w:val="049725D6"/>
    <w:rsid w:val="04C4E97C"/>
    <w:rsid w:val="053314F8"/>
    <w:rsid w:val="05D4E53E"/>
    <w:rsid w:val="06080AB6"/>
    <w:rsid w:val="0669DF5A"/>
    <w:rsid w:val="067E91B3"/>
    <w:rsid w:val="078DEA49"/>
    <w:rsid w:val="08078BAF"/>
    <w:rsid w:val="0838A1D9"/>
    <w:rsid w:val="0887B07D"/>
    <w:rsid w:val="08FFC664"/>
    <w:rsid w:val="0903C485"/>
    <w:rsid w:val="09236268"/>
    <w:rsid w:val="0944865B"/>
    <w:rsid w:val="09519781"/>
    <w:rsid w:val="09698197"/>
    <w:rsid w:val="0999486E"/>
    <w:rsid w:val="09C6A01A"/>
    <w:rsid w:val="09FB3182"/>
    <w:rsid w:val="0A01E15E"/>
    <w:rsid w:val="0A0D123A"/>
    <w:rsid w:val="0A28C616"/>
    <w:rsid w:val="0ADF37FA"/>
    <w:rsid w:val="0B585C9C"/>
    <w:rsid w:val="0B7A9014"/>
    <w:rsid w:val="0C259675"/>
    <w:rsid w:val="0D1933CF"/>
    <w:rsid w:val="0E2872CE"/>
    <w:rsid w:val="0F480681"/>
    <w:rsid w:val="10271CDC"/>
    <w:rsid w:val="107FD2DB"/>
    <w:rsid w:val="1111D25B"/>
    <w:rsid w:val="114E8725"/>
    <w:rsid w:val="11F069E6"/>
    <w:rsid w:val="12225ADD"/>
    <w:rsid w:val="12235263"/>
    <w:rsid w:val="12ADA919"/>
    <w:rsid w:val="12C08775"/>
    <w:rsid w:val="12F0C6D4"/>
    <w:rsid w:val="132F43FD"/>
    <w:rsid w:val="137EA72A"/>
    <w:rsid w:val="150ADECD"/>
    <w:rsid w:val="15108B58"/>
    <w:rsid w:val="155BFD0A"/>
    <w:rsid w:val="159C5DA9"/>
    <w:rsid w:val="16873402"/>
    <w:rsid w:val="16C4D2E5"/>
    <w:rsid w:val="17507D0C"/>
    <w:rsid w:val="1830863E"/>
    <w:rsid w:val="1877845F"/>
    <w:rsid w:val="187ADBEF"/>
    <w:rsid w:val="18995A71"/>
    <w:rsid w:val="19A5E7D1"/>
    <w:rsid w:val="19A9686B"/>
    <w:rsid w:val="19D2880A"/>
    <w:rsid w:val="1A24D443"/>
    <w:rsid w:val="1A9683FB"/>
    <w:rsid w:val="1B292D33"/>
    <w:rsid w:val="1BC2A3F9"/>
    <w:rsid w:val="1BE563A3"/>
    <w:rsid w:val="1BE6F0C9"/>
    <w:rsid w:val="1CF7B488"/>
    <w:rsid w:val="1D304026"/>
    <w:rsid w:val="1D7E35CB"/>
    <w:rsid w:val="1E4AACBF"/>
    <w:rsid w:val="1E6E38BA"/>
    <w:rsid w:val="1E70688F"/>
    <w:rsid w:val="1F308597"/>
    <w:rsid w:val="1F9842DE"/>
    <w:rsid w:val="1FAC2EC1"/>
    <w:rsid w:val="1FDBA528"/>
    <w:rsid w:val="1FF55B9F"/>
    <w:rsid w:val="2012AB80"/>
    <w:rsid w:val="2027E45C"/>
    <w:rsid w:val="20360EEE"/>
    <w:rsid w:val="2108D545"/>
    <w:rsid w:val="21A28C71"/>
    <w:rsid w:val="21B5CBEC"/>
    <w:rsid w:val="2278215A"/>
    <w:rsid w:val="228CC4E8"/>
    <w:rsid w:val="229FA960"/>
    <w:rsid w:val="22EA568A"/>
    <w:rsid w:val="23F57943"/>
    <w:rsid w:val="243112BC"/>
    <w:rsid w:val="2479A8DE"/>
    <w:rsid w:val="25B4003A"/>
    <w:rsid w:val="25B56F30"/>
    <w:rsid w:val="25D94693"/>
    <w:rsid w:val="260B7BA6"/>
    <w:rsid w:val="26F18664"/>
    <w:rsid w:val="273439E7"/>
    <w:rsid w:val="2768EFDC"/>
    <w:rsid w:val="276D7A3C"/>
    <w:rsid w:val="2854A3B3"/>
    <w:rsid w:val="29239033"/>
    <w:rsid w:val="29DE8050"/>
    <w:rsid w:val="2B12BC39"/>
    <w:rsid w:val="2BDDC7DF"/>
    <w:rsid w:val="2D2DE299"/>
    <w:rsid w:val="2D345BED"/>
    <w:rsid w:val="2DD86C35"/>
    <w:rsid w:val="2E36BB3A"/>
    <w:rsid w:val="2E7AD4A8"/>
    <w:rsid w:val="2F201069"/>
    <w:rsid w:val="2FAA3077"/>
    <w:rsid w:val="30D06E29"/>
    <w:rsid w:val="30E245B6"/>
    <w:rsid w:val="3115C87F"/>
    <w:rsid w:val="31430BC1"/>
    <w:rsid w:val="31BEEAD8"/>
    <w:rsid w:val="325B2199"/>
    <w:rsid w:val="32B6423F"/>
    <w:rsid w:val="330FE073"/>
    <w:rsid w:val="344471FD"/>
    <w:rsid w:val="34817E4A"/>
    <w:rsid w:val="352AD3AE"/>
    <w:rsid w:val="3556E11E"/>
    <w:rsid w:val="357C2150"/>
    <w:rsid w:val="35A3B69B"/>
    <w:rsid w:val="35CB7684"/>
    <w:rsid w:val="3615378E"/>
    <w:rsid w:val="364321FA"/>
    <w:rsid w:val="369BD55B"/>
    <w:rsid w:val="36A5BEC7"/>
    <w:rsid w:val="3703289E"/>
    <w:rsid w:val="382AD5B9"/>
    <w:rsid w:val="387AFF9D"/>
    <w:rsid w:val="38B1804F"/>
    <w:rsid w:val="38F62004"/>
    <w:rsid w:val="394D6C22"/>
    <w:rsid w:val="3A14A285"/>
    <w:rsid w:val="3BD0841C"/>
    <w:rsid w:val="3BE43B14"/>
    <w:rsid w:val="3CBA82AD"/>
    <w:rsid w:val="3CF6840B"/>
    <w:rsid w:val="3CFFA09B"/>
    <w:rsid w:val="3D496C3D"/>
    <w:rsid w:val="3EA88FF6"/>
    <w:rsid w:val="3EB6393C"/>
    <w:rsid w:val="3F84ED18"/>
    <w:rsid w:val="3F8584A8"/>
    <w:rsid w:val="40A8258E"/>
    <w:rsid w:val="40AB51BF"/>
    <w:rsid w:val="40F9872B"/>
    <w:rsid w:val="4227DCE6"/>
    <w:rsid w:val="4290B90B"/>
    <w:rsid w:val="42DE8453"/>
    <w:rsid w:val="42E82BB0"/>
    <w:rsid w:val="443332B3"/>
    <w:rsid w:val="4450ACC8"/>
    <w:rsid w:val="44571FC1"/>
    <w:rsid w:val="44CE66B2"/>
    <w:rsid w:val="4503ABEA"/>
    <w:rsid w:val="4551AA9D"/>
    <w:rsid w:val="45ACA819"/>
    <w:rsid w:val="466ED198"/>
    <w:rsid w:val="469474E2"/>
    <w:rsid w:val="47E98633"/>
    <w:rsid w:val="47F537EA"/>
    <w:rsid w:val="4836D8C0"/>
    <w:rsid w:val="491F36CE"/>
    <w:rsid w:val="4928741B"/>
    <w:rsid w:val="4935F992"/>
    <w:rsid w:val="49750F34"/>
    <w:rsid w:val="499A7FC6"/>
    <w:rsid w:val="4A8FEF56"/>
    <w:rsid w:val="4AA5A21E"/>
    <w:rsid w:val="4AD9C3C8"/>
    <w:rsid w:val="4B1B55C6"/>
    <w:rsid w:val="4BACA751"/>
    <w:rsid w:val="4C72254F"/>
    <w:rsid w:val="4C86E21A"/>
    <w:rsid w:val="4CCF39F2"/>
    <w:rsid w:val="4D20D367"/>
    <w:rsid w:val="4E728AD9"/>
    <w:rsid w:val="50252D01"/>
    <w:rsid w:val="5031B5DC"/>
    <w:rsid w:val="50C67D5F"/>
    <w:rsid w:val="53C9682D"/>
    <w:rsid w:val="541515A8"/>
    <w:rsid w:val="5465966F"/>
    <w:rsid w:val="54AA1FE8"/>
    <w:rsid w:val="54E70CDA"/>
    <w:rsid w:val="555B41DB"/>
    <w:rsid w:val="55A58BC9"/>
    <w:rsid w:val="5607BCA3"/>
    <w:rsid w:val="57B6F7E7"/>
    <w:rsid w:val="583ED253"/>
    <w:rsid w:val="5851D0BF"/>
    <w:rsid w:val="596470F2"/>
    <w:rsid w:val="59774BEA"/>
    <w:rsid w:val="5A486002"/>
    <w:rsid w:val="5ABE6028"/>
    <w:rsid w:val="5B48199F"/>
    <w:rsid w:val="5B7DFAC5"/>
    <w:rsid w:val="5C10B0BE"/>
    <w:rsid w:val="5D33FB61"/>
    <w:rsid w:val="5D415FCF"/>
    <w:rsid w:val="5D801DA9"/>
    <w:rsid w:val="5DE0D158"/>
    <w:rsid w:val="5E0794CC"/>
    <w:rsid w:val="5E274973"/>
    <w:rsid w:val="5E696368"/>
    <w:rsid w:val="5ECECBCE"/>
    <w:rsid w:val="5F2BCE97"/>
    <w:rsid w:val="5F70B63D"/>
    <w:rsid w:val="5FFA69CA"/>
    <w:rsid w:val="5FFD0EE7"/>
    <w:rsid w:val="6008941D"/>
    <w:rsid w:val="605F309E"/>
    <w:rsid w:val="6081F8D0"/>
    <w:rsid w:val="619D0C72"/>
    <w:rsid w:val="6291477F"/>
    <w:rsid w:val="63E1FC8F"/>
    <w:rsid w:val="641D3DD9"/>
    <w:rsid w:val="655D0A98"/>
    <w:rsid w:val="6596BAAF"/>
    <w:rsid w:val="65C5B1C6"/>
    <w:rsid w:val="6625592C"/>
    <w:rsid w:val="66F449B3"/>
    <w:rsid w:val="672C3F49"/>
    <w:rsid w:val="677D8FF7"/>
    <w:rsid w:val="67ABA00E"/>
    <w:rsid w:val="69DFF665"/>
    <w:rsid w:val="6AE6F9C1"/>
    <w:rsid w:val="6BBA11CA"/>
    <w:rsid w:val="6C7D25A8"/>
    <w:rsid w:val="6C997D7B"/>
    <w:rsid w:val="6D73A1AB"/>
    <w:rsid w:val="6DC4281C"/>
    <w:rsid w:val="6E7D5B22"/>
    <w:rsid w:val="6E88C488"/>
    <w:rsid w:val="6E89359B"/>
    <w:rsid w:val="6EA427AC"/>
    <w:rsid w:val="6EC6D657"/>
    <w:rsid w:val="6EF7A840"/>
    <w:rsid w:val="6FC5D285"/>
    <w:rsid w:val="6FDE1AC2"/>
    <w:rsid w:val="70B3680A"/>
    <w:rsid w:val="710FFDE3"/>
    <w:rsid w:val="717FD036"/>
    <w:rsid w:val="71AD5A68"/>
    <w:rsid w:val="725BA7A9"/>
    <w:rsid w:val="72A2C1D6"/>
    <w:rsid w:val="72B707D2"/>
    <w:rsid w:val="72E6BFCD"/>
    <w:rsid w:val="7311167D"/>
    <w:rsid w:val="7353DED3"/>
    <w:rsid w:val="735AD6F8"/>
    <w:rsid w:val="74324517"/>
    <w:rsid w:val="74D748D5"/>
    <w:rsid w:val="753F716A"/>
    <w:rsid w:val="75CE0414"/>
    <w:rsid w:val="75E1DE0A"/>
    <w:rsid w:val="775BAB00"/>
    <w:rsid w:val="7781A50B"/>
    <w:rsid w:val="778DDCB7"/>
    <w:rsid w:val="78093A11"/>
    <w:rsid w:val="782ED1E1"/>
    <w:rsid w:val="79AC86E2"/>
    <w:rsid w:val="79BEA028"/>
    <w:rsid w:val="79CB1192"/>
    <w:rsid w:val="7C105483"/>
    <w:rsid w:val="7C6320EB"/>
    <w:rsid w:val="7D481C74"/>
    <w:rsid w:val="7D5D9992"/>
    <w:rsid w:val="7DFAF586"/>
    <w:rsid w:val="7E2581A2"/>
    <w:rsid w:val="7EFF640A"/>
    <w:rsid w:val="7F12FB28"/>
    <w:rsid w:val="7F69C499"/>
    <w:rsid w:val="7F79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926BDC"/>
  <w15:chartTrackingRefBased/>
  <w15:docId w15:val="{3837D6A9-3527-408B-BD4D-FC640CAE1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4F30DD"/>
  </w:style>
  <w:style w:type="paragraph" w:styleId="Overskrift1">
    <w:name w:val="heading 1"/>
    <w:basedOn w:val="Normal"/>
    <w:next w:val="Normal"/>
    <w:uiPriority w:val="9"/>
    <w:qFormat/>
    <w:rsid w:val="004D1F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unhideWhenUsed/>
    <w:qFormat/>
    <w:rsid w:val="004D1F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4D1F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4D1F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4D1F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4D1F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4D1F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4D1F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4D1F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TitleChar1">
    <w:name w:val="Title Char1"/>
    <w:basedOn w:val="Standardskriftforavsnitt"/>
    <w:uiPriority w:val="10"/>
    <w:rsid w:val="00DB77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1">
    <w:name w:val="Subtitle Char1"/>
    <w:basedOn w:val="Standardskriftforavsnitt"/>
    <w:uiPriority w:val="11"/>
    <w:rsid w:val="00DB77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1">
    <w:name w:val="Quote Char1"/>
    <w:basedOn w:val="Standardskriftforavsnitt"/>
    <w:uiPriority w:val="29"/>
    <w:rsid w:val="00DB77B6"/>
    <w:rPr>
      <w:i/>
      <w:iCs/>
      <w:color w:val="404040" w:themeColor="text1" w:themeTint="BF"/>
    </w:rPr>
  </w:style>
  <w:style w:type="character" w:customStyle="1" w:styleId="IntenseQuoteChar1">
    <w:name w:val="Intense Quote Char1"/>
    <w:basedOn w:val="Standardskriftforavsnitt"/>
    <w:uiPriority w:val="30"/>
    <w:rsid w:val="00DB77B6"/>
    <w:rPr>
      <w:i/>
      <w:iCs/>
      <w:color w:val="0F4761" w:themeColor="accent1" w:themeShade="BF"/>
    </w:rPr>
  </w:style>
  <w:style w:type="character" w:customStyle="1" w:styleId="CommentTextChar1">
    <w:name w:val="Comment Text Char1"/>
    <w:basedOn w:val="Standardskriftforavsnitt"/>
    <w:uiPriority w:val="99"/>
    <w:semiHidden/>
    <w:rsid w:val="00DB77B6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DB77B6"/>
    <w:rPr>
      <w:b/>
      <w:bCs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unhideWhenUsed/>
    <w:rsid w:val="00433BD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433BD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3BD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3BD0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4D1F7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D1F7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D1F72"/>
    <w:rPr>
      <w:b/>
      <w:bCs/>
      <w:smallCaps/>
      <w:color w:val="0F4761" w:themeColor="accent1" w:themeShade="BF"/>
      <w:spacing w:val="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2492B"/>
    <w:rPr>
      <w:sz w:val="16"/>
      <w:szCs w:val="16"/>
    </w:rPr>
  </w:style>
  <w:style w:type="paragraph" w:styleId="Revisjon">
    <w:name w:val="Revision"/>
    <w:hidden/>
    <w:uiPriority w:val="99"/>
    <w:semiHidden/>
    <w:rsid w:val="009D6B16"/>
    <w:pPr>
      <w:spacing w:after="0" w:line="240" w:lineRule="auto"/>
    </w:pPr>
  </w:style>
  <w:style w:type="character" w:styleId="Hyperkobling">
    <w:name w:val="Hyperlink"/>
    <w:basedOn w:val="Standardskriftforavsnitt"/>
    <w:uiPriority w:val="99"/>
    <w:unhideWhenUsed/>
    <w:rsid w:val="12C08775"/>
    <w:rPr>
      <w:color w:val="467886"/>
      <w:u w:val="single"/>
    </w:rPr>
  </w:style>
  <w:style w:type="character" w:customStyle="1" w:styleId="Heading1Char">
    <w:name w:val="Heading 1 Char"/>
    <w:basedOn w:val="Standardskriftforavsnitt"/>
    <w:uiPriority w:val="9"/>
    <w:rsid w:val="004F30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Standardskriftforavsnitt"/>
    <w:uiPriority w:val="9"/>
    <w:semiHidden/>
    <w:rsid w:val="004F30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Standardskriftforavsnitt"/>
    <w:uiPriority w:val="9"/>
    <w:semiHidden/>
    <w:rsid w:val="004F30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Standardskriftforavsnitt"/>
    <w:uiPriority w:val="9"/>
    <w:semiHidden/>
    <w:rsid w:val="004F30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Standardskriftforavsnitt"/>
    <w:uiPriority w:val="9"/>
    <w:semiHidden/>
    <w:rsid w:val="004F30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Standardskriftforavsnitt"/>
    <w:uiPriority w:val="9"/>
    <w:semiHidden/>
    <w:rsid w:val="004F30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Standardskriftforavsnitt"/>
    <w:uiPriority w:val="9"/>
    <w:semiHidden/>
    <w:rsid w:val="004F30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Standardskriftforavsnitt"/>
    <w:uiPriority w:val="9"/>
    <w:semiHidden/>
    <w:rsid w:val="004F30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Standardskriftforavsnitt"/>
    <w:uiPriority w:val="9"/>
    <w:semiHidden/>
    <w:rsid w:val="004F30D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A03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A03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9A20F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37D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val="en-GB" w:eastAsia="en-GB"/>
      <w14:ligatures w14:val="none"/>
    </w:rPr>
  </w:style>
  <w:style w:type="character" w:styleId="Sterk">
    <w:name w:val="Strong"/>
    <w:basedOn w:val="Standardskriftforavsnitt"/>
    <w:uiPriority w:val="22"/>
    <w:qFormat/>
    <w:rsid w:val="003237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574024">
      <w:marLeft w:val="0"/>
      <w:marRight w:val="0"/>
      <w:marTop w:val="0"/>
      <w:marBottom w:val="0"/>
      <w:divBdr>
        <w:top w:val="none" w:sz="0" w:space="0" w:color="242424"/>
        <w:left w:val="none" w:sz="0" w:space="0" w:color="242424"/>
        <w:bottom w:val="none" w:sz="0" w:space="0" w:color="242424"/>
        <w:right w:val="none" w:sz="0" w:space="0" w:color="242424"/>
      </w:divBdr>
      <w:divsChild>
        <w:div w:id="1213663050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367751628">
      <w:marLeft w:val="0"/>
      <w:marRight w:val="0"/>
      <w:marTop w:val="0"/>
      <w:marBottom w:val="0"/>
      <w:divBdr>
        <w:top w:val="none" w:sz="0" w:space="0" w:color="242424"/>
        <w:left w:val="none" w:sz="0" w:space="0" w:color="242424"/>
        <w:bottom w:val="none" w:sz="0" w:space="0" w:color="242424"/>
        <w:right w:val="none" w:sz="0" w:space="0" w:color="242424"/>
      </w:divBdr>
      <w:divsChild>
        <w:div w:id="2008434124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nve.no/energi/energisystem/fjernvarme/norgespris-og-stroemstoenad-for-fjernvarm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4152832-9f03-4628-8f8a-984f7e09cd82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lcf76f155ced4ddcb4097134ff3c332f xmlns="caf9241f-7654-46e4-b38c-0683f7584438">
      <Terms xmlns="http://schemas.microsoft.com/office/infopath/2007/PartnerControls"/>
    </lcf76f155ced4ddcb4097134ff3c332f>
    <Kategori xmlns="caf9241f-7654-46e4-b38c-0683f7584438">midlertidig</Kategori>
    <Tema xmlns="caf9241f-7654-46e4-b38c-0683f7584438">Strøm</Tema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098B676CC530A34A9FB1F4ACAD0C0A17" ma:contentTypeVersion="23" ma:contentTypeDescription="Opprett et nytt dokument." ma:contentTypeScope="" ma:versionID="e636ed7561106553ed13cacd53ef75fa">
  <xsd:schema xmlns:xsd="http://www.w3.org/2001/XMLSchema" xmlns:xs="http://www.w3.org/2001/XMLSchema" xmlns:p="http://schemas.microsoft.com/office/2006/metadata/properties" xmlns:ns2="08670d86-fc33-4f61-bf51-96e019343c8b" xmlns:ns3="caf9241f-7654-46e4-b38c-0683f7584438" xmlns:ns4="286bd567-8383-458b-8b10-610e1dbf4dce" targetNamespace="http://schemas.microsoft.com/office/2006/metadata/properties" ma:root="true" ma:fieldsID="2ada446649b02310fbbda92c3f152ef0" ns2:_="" ns3:_="" ns4:_="">
    <xsd:import namespace="08670d86-fc33-4f61-bf51-96e019343c8b"/>
    <xsd:import namespace="caf9241f-7654-46e4-b38c-0683f7584438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Metadata" minOccurs="0"/>
                <xsd:element ref="ns3:Kategori" minOccurs="0"/>
                <xsd:element ref="ns3:Tem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d3cf750-70b0-4bd4-aa1e-e08528d41947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d3cf750-70b0-4bd4-aa1e-e08528d41947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9241f-7654-46e4-b38c-0683f7584438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Kategori" ma:index="24" nillable="true" ma:displayName="Kategori" ma:format="Dropdown" ma:internalName="Kategori">
      <xsd:simpleType>
        <xsd:restriction base="dms:Choice">
          <xsd:enumeration value="kraftsensitivt"/>
          <xsd:enumeration value="personkarakteristikk"/>
          <xsd:enumeration value="midlertidig"/>
          <xsd:enumeration value="strøm"/>
        </xsd:restriction>
      </xsd:simpleType>
    </xsd:element>
    <xsd:element name="Tema" ma:index="25" nillable="true" ma:displayName="Tema" ma:default="Strøm" ma:format="Dropdown" ma:internalName="Tema">
      <xsd:simpleType>
        <xsd:restriction base="dms:Text">
          <xsd:maxLength value="255"/>
        </xsd:restriction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86B668-DCFA-41E3-BC2F-59C5940142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40995-303E-4A14-BBE7-A7A070C60E1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732DC62-F496-41D5-BB2D-CC83AE9D630A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caf9241f-7654-46e4-b38c-0683f7584438"/>
  </ds:schemaRefs>
</ds:datastoreItem>
</file>

<file path=customXml/itemProps4.xml><?xml version="1.0" encoding="utf-8"?>
<ds:datastoreItem xmlns:ds="http://schemas.openxmlformats.org/officeDocument/2006/customXml" ds:itemID="{75827F20-3CEF-45FA-8D58-810972748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caf9241f-7654-46e4-b38c-0683f7584438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490</Words>
  <Characters>2691</Characters>
  <Application>Microsoft Office Word</Application>
  <DocSecurity>0</DocSecurity>
  <Lines>47</Lines>
  <Paragraphs>16</Paragraphs>
  <ScaleCrop>false</ScaleCrop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Haftorn Thorvaldsen, Emilie</dc:creator>
  <cp:keywords/>
  <dc:description/>
  <cp:lastModifiedBy>Erik Due</cp:lastModifiedBy>
  <cp:revision>30</cp:revision>
  <dcterms:created xsi:type="dcterms:W3CDTF">2025-09-17T10:48:00Z</dcterms:created>
  <dcterms:modified xsi:type="dcterms:W3CDTF">2025-09-28T10:39:00Z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0x010100098B676CC530A34A9FB1F4ACAD0C0A17</vt:lpwstr>
  </property>
  <property fmtid="{D5CDD505-2E9C-101B-9397-08002B2CF9AE}" pid="3" name="NVE_Tema">
    <vt:lpwstr/>
  </property>
  <property fmtid="{D5CDD505-2E9C-101B-9397-08002B2CF9AE}" pid="4" name="NVE_Dokumenttype">
    <vt:lpwstr/>
  </property>
  <property fmtid="{D5CDD505-2E9C-101B-9397-08002B2CF9AE}" pid="5" name="MediaServiceImageTags">
    <vt:lpwstr/>
  </property>
  <property fmtid="{D5CDD505-2E9C-101B-9397-08002B2CF9AE}" pid="6" name="docLang">
    <vt:lpwstr>nb</vt:lpwstr>
  </property>
</Properties>
</file>